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93" w:rsidRPr="00FC64A3" w:rsidRDefault="00BB0FDE" w:rsidP="00861C94">
      <w:pPr>
        <w:jc w:val="center"/>
        <w:rPr>
          <w:b/>
          <w:bCs/>
          <w:color w:val="000000"/>
          <w:sz w:val="22"/>
          <w:szCs w:val="22"/>
          <w:lang w:val="lv-LV"/>
        </w:rPr>
      </w:pPr>
      <w:r w:rsidRPr="00FC64A3">
        <w:rPr>
          <w:b/>
          <w:bCs/>
          <w:color w:val="000000"/>
          <w:sz w:val="22"/>
          <w:szCs w:val="22"/>
          <w:lang w:val="lv-LV"/>
        </w:rPr>
        <w:t>VSIA “</w:t>
      </w:r>
      <w:r w:rsidR="003E3C93" w:rsidRPr="00FC64A3">
        <w:rPr>
          <w:b/>
          <w:bCs/>
          <w:color w:val="000000"/>
          <w:sz w:val="22"/>
          <w:szCs w:val="22"/>
          <w:lang w:val="lv-LV"/>
        </w:rPr>
        <w:t>Latvijas Televīzija”</w:t>
      </w:r>
    </w:p>
    <w:p w:rsidR="00BF0462" w:rsidRPr="00FC64A3" w:rsidRDefault="00C61210" w:rsidP="00861C94">
      <w:pPr>
        <w:jc w:val="center"/>
        <w:rPr>
          <w:sz w:val="22"/>
          <w:szCs w:val="22"/>
          <w:lang w:val="lv-LV"/>
        </w:rPr>
      </w:pPr>
      <w:r w:rsidRPr="00FC64A3">
        <w:rPr>
          <w:sz w:val="22"/>
          <w:szCs w:val="22"/>
          <w:lang w:val="lv-LV"/>
        </w:rPr>
        <w:t>Atklātā konkursa</w:t>
      </w:r>
      <w:r w:rsidR="00BF0462" w:rsidRPr="00FC64A3">
        <w:rPr>
          <w:sz w:val="22"/>
          <w:szCs w:val="22"/>
          <w:lang w:val="lv-LV"/>
        </w:rPr>
        <w:t xml:space="preserve"> </w:t>
      </w:r>
    </w:p>
    <w:p w:rsidR="003E3C93" w:rsidRPr="00FC64A3" w:rsidRDefault="003E3C93" w:rsidP="00861C94">
      <w:pPr>
        <w:jc w:val="center"/>
        <w:rPr>
          <w:b/>
          <w:bCs/>
          <w:color w:val="000000"/>
          <w:sz w:val="22"/>
          <w:szCs w:val="22"/>
          <w:lang w:val="lv-LV"/>
        </w:rPr>
      </w:pPr>
      <w:r w:rsidRPr="00FC64A3">
        <w:rPr>
          <w:b/>
          <w:bCs/>
          <w:color w:val="000000"/>
          <w:sz w:val="22"/>
          <w:szCs w:val="22"/>
          <w:lang w:val="lv-LV"/>
        </w:rPr>
        <w:t>Z I Ņ O J U M S</w:t>
      </w:r>
    </w:p>
    <w:p w:rsidR="00085F44" w:rsidRPr="00FC64A3" w:rsidRDefault="007A2546" w:rsidP="00861C94">
      <w:pPr>
        <w:jc w:val="center"/>
        <w:rPr>
          <w:b/>
          <w:color w:val="000000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Par nepārtrauktās barošanas iekārtu piegādi</w:t>
      </w:r>
    </w:p>
    <w:p w:rsidR="003E3C93" w:rsidRPr="00FC64A3" w:rsidRDefault="009A134B" w:rsidP="00861C94">
      <w:pPr>
        <w:jc w:val="center"/>
        <w:rPr>
          <w:color w:val="000000"/>
          <w:sz w:val="22"/>
          <w:szCs w:val="22"/>
          <w:lang w:val="lv-LV"/>
        </w:rPr>
      </w:pPr>
      <w:r w:rsidRPr="00FC64A3">
        <w:rPr>
          <w:color w:val="000000"/>
          <w:sz w:val="22"/>
          <w:szCs w:val="22"/>
          <w:lang w:val="lv-LV"/>
        </w:rPr>
        <w:t>ID Nr. LTV/2017-48</w:t>
      </w:r>
    </w:p>
    <w:p w:rsidR="003439CE" w:rsidRPr="00FC64A3" w:rsidRDefault="003439CE" w:rsidP="00861C94">
      <w:pPr>
        <w:jc w:val="center"/>
        <w:rPr>
          <w:rFonts w:eastAsia="Calibri"/>
          <w:b/>
          <w:color w:val="000000"/>
          <w:sz w:val="22"/>
          <w:szCs w:val="22"/>
          <w:lang w:val="lv-LV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52"/>
        <w:gridCol w:w="2393"/>
        <w:gridCol w:w="4394"/>
      </w:tblGrid>
      <w:tr w:rsidR="00B65562" w:rsidRPr="00FC64A3" w:rsidTr="00AD3A48">
        <w:tc>
          <w:tcPr>
            <w:tcW w:w="2852" w:type="dxa"/>
          </w:tcPr>
          <w:p w:rsidR="00B65562" w:rsidRPr="00FC64A3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FC64A3">
              <w:rPr>
                <w:color w:val="000000"/>
                <w:sz w:val="22"/>
                <w:szCs w:val="22"/>
                <w:lang w:val="lv-LV"/>
              </w:rPr>
              <w:t>Rīgā</w:t>
            </w:r>
            <w:r w:rsidR="00583F07" w:rsidRPr="00FC64A3">
              <w:rPr>
                <w:color w:val="000000"/>
                <w:sz w:val="22"/>
                <w:szCs w:val="22"/>
                <w:lang w:val="lv-LV"/>
              </w:rPr>
              <w:t>,</w:t>
            </w:r>
          </w:p>
        </w:tc>
        <w:tc>
          <w:tcPr>
            <w:tcW w:w="2393" w:type="dxa"/>
          </w:tcPr>
          <w:p w:rsidR="00B65562" w:rsidRPr="00FC64A3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94" w:type="dxa"/>
          </w:tcPr>
          <w:p w:rsidR="00B65562" w:rsidRPr="00FC64A3" w:rsidRDefault="00217AFD" w:rsidP="00861C94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FC64A3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DF1802" w:rsidRPr="00FC64A3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DD7438" w:rsidRPr="00FC64A3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7F2D2D" w:rsidRPr="00FC64A3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1F2627" w:rsidRPr="00FC64A3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AD3A48" w:rsidRPr="00FC64A3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F2632F" w:rsidRPr="00FC64A3">
              <w:rPr>
                <w:color w:val="000000"/>
                <w:sz w:val="22"/>
                <w:szCs w:val="22"/>
                <w:lang w:val="lv-LV"/>
              </w:rPr>
              <w:t>2017</w:t>
            </w:r>
            <w:r w:rsidR="00B65562" w:rsidRPr="00FC64A3">
              <w:rPr>
                <w:color w:val="000000"/>
                <w:sz w:val="22"/>
                <w:szCs w:val="22"/>
                <w:lang w:val="lv-LV"/>
              </w:rPr>
              <w:t>.</w:t>
            </w:r>
            <w:r w:rsidR="006D364E" w:rsidRPr="00FC64A3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B65562" w:rsidRPr="00FC64A3">
              <w:rPr>
                <w:color w:val="000000"/>
                <w:sz w:val="22"/>
                <w:szCs w:val="22"/>
                <w:lang w:val="lv-LV"/>
              </w:rPr>
              <w:t xml:space="preserve">gada </w:t>
            </w:r>
            <w:r w:rsidR="009A134B" w:rsidRPr="00FC64A3">
              <w:rPr>
                <w:color w:val="000000"/>
                <w:sz w:val="22"/>
                <w:szCs w:val="22"/>
                <w:lang w:val="lv-LV"/>
              </w:rPr>
              <w:t>6. novembrī</w:t>
            </w:r>
            <w:r w:rsidR="003E0701" w:rsidRPr="00FC64A3">
              <w:rPr>
                <w:color w:val="000000"/>
                <w:sz w:val="22"/>
                <w:szCs w:val="22"/>
                <w:lang w:val="lv-LV"/>
              </w:rPr>
              <w:t xml:space="preserve"> Nr.</w:t>
            </w:r>
            <w:r w:rsidR="009A134B" w:rsidRPr="00FC64A3">
              <w:rPr>
                <w:color w:val="000000"/>
                <w:sz w:val="22"/>
                <w:szCs w:val="22"/>
                <w:lang w:val="lv-LV"/>
              </w:rPr>
              <w:t xml:space="preserve"> 12</w:t>
            </w:r>
            <w:r w:rsidR="005A0DD6" w:rsidRPr="00FC64A3">
              <w:rPr>
                <w:color w:val="000000"/>
                <w:sz w:val="22"/>
                <w:szCs w:val="22"/>
                <w:lang w:val="lv-LV"/>
              </w:rPr>
              <w:t>/1-20</w:t>
            </w:r>
          </w:p>
          <w:p w:rsidR="00B65562" w:rsidRPr="00FC64A3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BF0462" w:rsidRPr="00FC64A3" w:rsidRDefault="00EF7A20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Pasūtītāja</w:t>
      </w:r>
      <w:r w:rsidR="003E3C93" w:rsidRPr="00FC64A3">
        <w:rPr>
          <w:b/>
          <w:color w:val="000000"/>
          <w:sz w:val="22"/>
          <w:szCs w:val="22"/>
          <w:lang w:val="lv-LV"/>
        </w:rPr>
        <w:t xml:space="preserve"> nosaukums, reģistrācijas numurs</w:t>
      </w:r>
      <w:r w:rsidR="003E3C93" w:rsidRPr="00FC64A3">
        <w:rPr>
          <w:b/>
          <w:bCs/>
          <w:color w:val="000000"/>
          <w:sz w:val="22"/>
          <w:szCs w:val="22"/>
          <w:lang w:val="lv-LV"/>
        </w:rPr>
        <w:t>:</w:t>
      </w:r>
      <w:r w:rsidR="003E3C93" w:rsidRPr="00FC64A3">
        <w:rPr>
          <w:bCs/>
          <w:color w:val="000000"/>
          <w:sz w:val="22"/>
          <w:szCs w:val="22"/>
          <w:lang w:val="lv-LV"/>
        </w:rPr>
        <w:t xml:space="preserve"> </w:t>
      </w:r>
      <w:r w:rsidR="003439CE" w:rsidRPr="00FC64A3">
        <w:rPr>
          <w:color w:val="000000"/>
          <w:sz w:val="22"/>
          <w:szCs w:val="22"/>
          <w:lang w:val="lv-LV"/>
        </w:rPr>
        <w:t>VSIA “</w:t>
      </w:r>
      <w:r w:rsidR="003E3C93" w:rsidRPr="00FC64A3">
        <w:rPr>
          <w:color w:val="000000"/>
          <w:sz w:val="22"/>
          <w:szCs w:val="22"/>
          <w:lang w:val="lv-LV"/>
        </w:rPr>
        <w:t>Latvijas Televīzija”</w:t>
      </w:r>
      <w:r w:rsidR="00BF0462" w:rsidRPr="00FC64A3">
        <w:rPr>
          <w:color w:val="000000"/>
          <w:sz w:val="22"/>
          <w:szCs w:val="22"/>
          <w:lang w:val="lv-LV"/>
        </w:rPr>
        <w:t>,</w:t>
      </w:r>
      <w:r w:rsidR="003E3C93" w:rsidRPr="00FC64A3">
        <w:rPr>
          <w:color w:val="000000"/>
          <w:sz w:val="22"/>
          <w:szCs w:val="22"/>
          <w:lang w:val="lv-LV"/>
        </w:rPr>
        <w:t xml:space="preserve"> vienotais</w:t>
      </w:r>
      <w:r w:rsidR="00DD7438" w:rsidRPr="00FC64A3">
        <w:rPr>
          <w:color w:val="000000"/>
          <w:sz w:val="22"/>
          <w:szCs w:val="22"/>
          <w:lang w:val="lv-LV"/>
        </w:rPr>
        <w:t xml:space="preserve"> reģ. Nr.</w:t>
      </w:r>
      <w:r w:rsidR="00BF0462" w:rsidRPr="00FC64A3">
        <w:rPr>
          <w:color w:val="000000"/>
          <w:sz w:val="22"/>
          <w:szCs w:val="22"/>
          <w:lang w:val="lv-LV"/>
        </w:rPr>
        <w:t>40003080597 (turpmāk – LTV)</w:t>
      </w:r>
      <w:r w:rsidR="009B5601" w:rsidRPr="00FC64A3">
        <w:rPr>
          <w:color w:val="000000"/>
          <w:sz w:val="22"/>
          <w:szCs w:val="22"/>
          <w:lang w:val="lv-LV"/>
        </w:rPr>
        <w:t>.</w:t>
      </w:r>
      <w:r w:rsidR="00BF0462" w:rsidRPr="00FC64A3">
        <w:rPr>
          <w:color w:val="000000"/>
          <w:sz w:val="22"/>
          <w:szCs w:val="22"/>
          <w:lang w:val="lv-LV"/>
        </w:rPr>
        <w:t xml:space="preserve"> </w:t>
      </w:r>
    </w:p>
    <w:p w:rsidR="003E3C93" w:rsidRPr="00FC64A3" w:rsidRDefault="003E3C93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Adrese</w:t>
      </w:r>
      <w:r w:rsidRPr="00FC64A3">
        <w:rPr>
          <w:b/>
          <w:bCs/>
          <w:color w:val="000000"/>
          <w:sz w:val="22"/>
          <w:szCs w:val="22"/>
          <w:lang w:val="lv-LV"/>
        </w:rPr>
        <w:t>:</w:t>
      </w:r>
      <w:r w:rsidRPr="00FC64A3">
        <w:rPr>
          <w:bCs/>
          <w:color w:val="000000"/>
          <w:sz w:val="22"/>
          <w:szCs w:val="22"/>
          <w:lang w:val="lv-LV"/>
        </w:rPr>
        <w:t xml:space="preserve"> </w:t>
      </w:r>
      <w:r w:rsidR="009B5601" w:rsidRPr="00FC64A3">
        <w:rPr>
          <w:bCs/>
          <w:color w:val="000000"/>
          <w:sz w:val="22"/>
          <w:szCs w:val="22"/>
          <w:lang w:val="lv-LV"/>
        </w:rPr>
        <w:t xml:space="preserve">LTV - </w:t>
      </w:r>
      <w:r w:rsidRPr="00FC64A3">
        <w:rPr>
          <w:bCs/>
          <w:color w:val="000000"/>
          <w:sz w:val="22"/>
          <w:szCs w:val="22"/>
          <w:lang w:val="lv-LV"/>
        </w:rPr>
        <w:t>Zaķusalas krastmala 3</w:t>
      </w:r>
      <w:r w:rsidR="00EF7A20" w:rsidRPr="00FC64A3">
        <w:rPr>
          <w:bCs/>
          <w:color w:val="000000"/>
          <w:sz w:val="22"/>
          <w:szCs w:val="22"/>
          <w:lang w:val="lv-LV"/>
        </w:rPr>
        <w:t>3</w:t>
      </w:r>
      <w:r w:rsidR="00CA2E6A" w:rsidRPr="00FC64A3">
        <w:rPr>
          <w:bCs/>
          <w:color w:val="000000"/>
          <w:sz w:val="22"/>
          <w:szCs w:val="22"/>
          <w:lang w:val="lv-LV"/>
        </w:rPr>
        <w:t>, Rīga, LV-1050</w:t>
      </w:r>
      <w:r w:rsidR="00476E09" w:rsidRPr="00FC64A3">
        <w:rPr>
          <w:bCs/>
          <w:color w:val="000000"/>
          <w:sz w:val="22"/>
          <w:szCs w:val="22"/>
          <w:lang w:val="lv-LV"/>
        </w:rPr>
        <w:t>.</w:t>
      </w:r>
    </w:p>
    <w:p w:rsidR="008D13F3" w:rsidRPr="00FC64A3" w:rsidRDefault="003E3C93" w:rsidP="008D13F3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Iepirkuma priekšmets:</w:t>
      </w:r>
      <w:r w:rsidR="00622FE7" w:rsidRPr="00FC64A3">
        <w:rPr>
          <w:bCs/>
          <w:color w:val="000000"/>
          <w:sz w:val="22"/>
          <w:szCs w:val="22"/>
          <w:lang w:val="lv-LV"/>
        </w:rPr>
        <w:t xml:space="preserve"> </w:t>
      </w:r>
      <w:r w:rsidR="009A134B" w:rsidRPr="00FC64A3">
        <w:rPr>
          <w:color w:val="000000"/>
          <w:sz w:val="22"/>
          <w:szCs w:val="22"/>
          <w:lang w:val="lv-LV"/>
        </w:rPr>
        <w:t>Iepirkuma priekšmets ir nepārtrauktās barošanas iekārtu (UPS) piegāde, uzstādīšana, konfigurēšana un garantijas servisa (t.sk. apkalpošanas un bojājumu novēršanas) nodrošināšana Pasūtītājam, saskaņā ar atklātā konkursa nolikuma C sadaļā “Tehniskā specifikācija” noteiktajām prasībām</w:t>
      </w:r>
      <w:r w:rsidR="008D13F3" w:rsidRPr="00FC64A3">
        <w:rPr>
          <w:color w:val="000000"/>
          <w:sz w:val="22"/>
          <w:szCs w:val="22"/>
          <w:lang w:val="lv-LV"/>
        </w:rPr>
        <w:t>.</w:t>
      </w:r>
      <w:r w:rsidR="009A134B" w:rsidRPr="00FC64A3">
        <w:rPr>
          <w:color w:val="000000"/>
          <w:sz w:val="22"/>
          <w:szCs w:val="22"/>
          <w:lang w:val="lv-LV"/>
        </w:rPr>
        <w:t xml:space="preserve"> Iepirkuma priekšmets nav sadalīts daļās.</w:t>
      </w:r>
    </w:p>
    <w:p w:rsidR="003439CE" w:rsidRPr="00FC64A3" w:rsidRDefault="003E3C93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Iepirkuma identifikācijas Nr.</w:t>
      </w:r>
      <w:r w:rsidRPr="00FC64A3">
        <w:rPr>
          <w:bCs/>
          <w:color w:val="000000"/>
          <w:sz w:val="22"/>
          <w:szCs w:val="22"/>
          <w:lang w:val="lv-LV"/>
        </w:rPr>
        <w:t xml:space="preserve"> </w:t>
      </w:r>
      <w:r w:rsidR="009A134B" w:rsidRPr="00FC64A3">
        <w:rPr>
          <w:color w:val="000000"/>
          <w:sz w:val="22"/>
          <w:szCs w:val="22"/>
          <w:lang w:val="lv-LV"/>
        </w:rPr>
        <w:t>LTV/2017-48</w:t>
      </w:r>
      <w:r w:rsidR="00476E09" w:rsidRPr="00FC64A3">
        <w:rPr>
          <w:color w:val="000000"/>
          <w:sz w:val="22"/>
          <w:szCs w:val="22"/>
          <w:lang w:val="lv-LV"/>
        </w:rPr>
        <w:t>.</w:t>
      </w:r>
    </w:p>
    <w:p w:rsidR="00B10209" w:rsidRPr="00FC64A3" w:rsidRDefault="00B10209" w:rsidP="00861C94">
      <w:pPr>
        <w:numPr>
          <w:ilvl w:val="0"/>
          <w:numId w:val="1"/>
        </w:numPr>
        <w:ind w:left="284"/>
        <w:jc w:val="both"/>
        <w:rPr>
          <w:b/>
          <w:color w:val="000000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 xml:space="preserve">Paziņojums par līgumu publicēts Eiropas Savienības Oficiālajā Vēstnesī: </w:t>
      </w:r>
      <w:r w:rsidR="009A134B" w:rsidRPr="00FC64A3">
        <w:rPr>
          <w:color w:val="000000"/>
          <w:sz w:val="22"/>
          <w:szCs w:val="22"/>
          <w:lang w:val="lv-LV"/>
        </w:rPr>
        <w:t>2017. gada 27. septembrī</w:t>
      </w:r>
      <w:r w:rsidR="004877B0" w:rsidRPr="00FC64A3">
        <w:rPr>
          <w:color w:val="000000"/>
          <w:sz w:val="22"/>
          <w:szCs w:val="22"/>
          <w:lang w:val="lv-LV"/>
        </w:rPr>
        <w:t>.</w:t>
      </w:r>
    </w:p>
    <w:p w:rsidR="008D13F3" w:rsidRPr="00FC64A3" w:rsidRDefault="003E3C93" w:rsidP="00A00B4F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Paziņojums par līgumu publicēts IUB</w:t>
      </w:r>
      <w:r w:rsidR="008366CB" w:rsidRPr="00FC64A3">
        <w:rPr>
          <w:b/>
          <w:color w:val="000000"/>
          <w:sz w:val="22"/>
          <w:szCs w:val="22"/>
          <w:lang w:val="lv-LV"/>
        </w:rPr>
        <w:t xml:space="preserve"> mājaslapā</w:t>
      </w:r>
      <w:r w:rsidRPr="00FC64A3">
        <w:rPr>
          <w:b/>
          <w:color w:val="000000"/>
          <w:sz w:val="22"/>
          <w:szCs w:val="22"/>
          <w:lang w:val="lv-LV"/>
        </w:rPr>
        <w:t xml:space="preserve"> (</w:t>
      </w:r>
      <w:hyperlink r:id="rId8" w:history="1">
        <w:r w:rsidRPr="00FC64A3">
          <w:rPr>
            <w:b/>
            <w:color w:val="000000"/>
            <w:sz w:val="22"/>
            <w:szCs w:val="22"/>
            <w:lang w:val="lv-LV"/>
          </w:rPr>
          <w:t>www.iub.gov.lv</w:t>
        </w:r>
      </w:hyperlink>
      <w:r w:rsidRPr="00FC64A3">
        <w:rPr>
          <w:b/>
          <w:color w:val="000000"/>
          <w:sz w:val="22"/>
          <w:szCs w:val="22"/>
          <w:lang w:val="lv-LV"/>
        </w:rPr>
        <w:t>)</w:t>
      </w:r>
      <w:r w:rsidRPr="00FC64A3">
        <w:rPr>
          <w:b/>
          <w:bCs/>
          <w:color w:val="000000"/>
          <w:sz w:val="22"/>
          <w:szCs w:val="22"/>
          <w:lang w:val="lv-LV"/>
        </w:rPr>
        <w:t>:</w:t>
      </w:r>
      <w:r w:rsidRPr="00FC64A3">
        <w:rPr>
          <w:bCs/>
          <w:color w:val="000000"/>
          <w:sz w:val="22"/>
          <w:szCs w:val="22"/>
          <w:lang w:val="lv-LV"/>
        </w:rPr>
        <w:t xml:space="preserve"> </w:t>
      </w:r>
      <w:r w:rsidR="009A134B" w:rsidRPr="00FC64A3">
        <w:rPr>
          <w:bCs/>
          <w:color w:val="000000"/>
          <w:sz w:val="22"/>
          <w:szCs w:val="22"/>
          <w:lang w:val="lv-LV"/>
        </w:rPr>
        <w:t>2017. gada 27. septembrī.</w:t>
      </w:r>
    </w:p>
    <w:p w:rsidR="00BF0462" w:rsidRPr="00FC64A3" w:rsidRDefault="003C6082" w:rsidP="00A00B4F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Iepirkumu</w:t>
      </w:r>
      <w:r w:rsidR="003E3C93" w:rsidRPr="00FC64A3">
        <w:rPr>
          <w:b/>
          <w:color w:val="000000"/>
          <w:sz w:val="22"/>
          <w:szCs w:val="22"/>
          <w:lang w:val="lv-LV"/>
        </w:rPr>
        <w:t xml:space="preserve"> komisija izveidota</w:t>
      </w:r>
      <w:r w:rsidR="00B828F3" w:rsidRPr="00FC64A3">
        <w:rPr>
          <w:b/>
          <w:color w:val="000000"/>
          <w:sz w:val="22"/>
          <w:szCs w:val="22"/>
          <w:lang w:val="lv-LV"/>
        </w:rPr>
        <w:t>:</w:t>
      </w:r>
      <w:r w:rsidR="003E3C93" w:rsidRPr="00FC64A3">
        <w:rPr>
          <w:color w:val="000000"/>
          <w:sz w:val="22"/>
          <w:szCs w:val="22"/>
          <w:lang w:val="lv-LV"/>
        </w:rPr>
        <w:t xml:space="preserve"> </w:t>
      </w:r>
      <w:r w:rsidR="00B828F3" w:rsidRPr="00FC64A3">
        <w:rPr>
          <w:color w:val="000000"/>
          <w:sz w:val="22"/>
          <w:szCs w:val="22"/>
          <w:lang w:val="lv-LV"/>
        </w:rPr>
        <w:t>P</w:t>
      </w:r>
      <w:r w:rsidR="003E3C93" w:rsidRPr="00FC64A3">
        <w:rPr>
          <w:color w:val="000000"/>
          <w:sz w:val="22"/>
          <w:szCs w:val="22"/>
          <w:lang w:val="lv-LV"/>
        </w:rPr>
        <w:t xml:space="preserve">amatojoties uz </w:t>
      </w:r>
      <w:r w:rsidR="007F2D2D" w:rsidRPr="00FC64A3">
        <w:rPr>
          <w:sz w:val="22"/>
          <w:szCs w:val="22"/>
          <w:lang w:val="lv-LV"/>
        </w:rPr>
        <w:t>LTV 2016.</w:t>
      </w:r>
      <w:r w:rsidR="006D364E" w:rsidRPr="00FC64A3">
        <w:rPr>
          <w:sz w:val="22"/>
          <w:szCs w:val="22"/>
          <w:lang w:val="lv-LV"/>
        </w:rPr>
        <w:t xml:space="preserve"> </w:t>
      </w:r>
      <w:r w:rsidR="007F2D2D" w:rsidRPr="00FC64A3">
        <w:rPr>
          <w:sz w:val="22"/>
          <w:szCs w:val="22"/>
          <w:lang w:val="lv-LV"/>
        </w:rPr>
        <w:t>gada 31.</w:t>
      </w:r>
      <w:r w:rsidR="006D364E" w:rsidRPr="00FC64A3">
        <w:rPr>
          <w:sz w:val="22"/>
          <w:szCs w:val="22"/>
          <w:lang w:val="lv-LV"/>
        </w:rPr>
        <w:t xml:space="preserve"> </w:t>
      </w:r>
      <w:r w:rsidR="007F2D2D" w:rsidRPr="00FC64A3">
        <w:rPr>
          <w:sz w:val="22"/>
          <w:szCs w:val="22"/>
          <w:lang w:val="lv-LV"/>
        </w:rPr>
        <w:t>maija valdes lēmumu Nr.11</w:t>
      </w:r>
      <w:r w:rsidR="0039020A" w:rsidRPr="00FC64A3">
        <w:rPr>
          <w:sz w:val="22"/>
          <w:szCs w:val="22"/>
          <w:lang w:val="lv-LV"/>
        </w:rPr>
        <w:t>/1-9</w:t>
      </w:r>
      <w:r w:rsidR="00BF0462" w:rsidRPr="00FC64A3">
        <w:rPr>
          <w:sz w:val="22"/>
          <w:szCs w:val="22"/>
          <w:lang w:val="lv-LV"/>
        </w:rPr>
        <w:t>.</w:t>
      </w:r>
    </w:p>
    <w:p w:rsidR="003E3C93" w:rsidRPr="00FC64A3" w:rsidRDefault="003C6082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Iepirkumu</w:t>
      </w:r>
      <w:r w:rsidR="003E3C93" w:rsidRPr="00FC64A3">
        <w:rPr>
          <w:b/>
          <w:color w:val="000000"/>
          <w:sz w:val="22"/>
          <w:szCs w:val="22"/>
          <w:lang w:val="lv-LV"/>
        </w:rPr>
        <w:t xml:space="preserve"> komisijas sastāvs:</w:t>
      </w:r>
    </w:p>
    <w:p w:rsidR="00783E4C" w:rsidRPr="00FC64A3" w:rsidRDefault="00783E4C" w:rsidP="005656F9">
      <w:pPr>
        <w:tabs>
          <w:tab w:val="left" w:pos="0"/>
        </w:tabs>
        <w:ind w:left="567"/>
        <w:rPr>
          <w:color w:val="000000"/>
          <w:sz w:val="22"/>
          <w:szCs w:val="22"/>
          <w:lang w:val="lv-LV"/>
        </w:rPr>
      </w:pPr>
      <w:r w:rsidRPr="00FC64A3">
        <w:rPr>
          <w:color w:val="000000"/>
          <w:sz w:val="22"/>
          <w:szCs w:val="22"/>
          <w:lang w:val="lv-LV"/>
        </w:rPr>
        <w:t>Ivars Priede – iepirkumu komisijas priekšsēdētājs</w:t>
      </w:r>
    </w:p>
    <w:p w:rsidR="0039020A" w:rsidRPr="00FC64A3" w:rsidRDefault="0039020A" w:rsidP="005656F9">
      <w:pPr>
        <w:tabs>
          <w:tab w:val="left" w:pos="0"/>
        </w:tabs>
        <w:ind w:left="567"/>
        <w:rPr>
          <w:color w:val="000000"/>
          <w:sz w:val="22"/>
          <w:szCs w:val="22"/>
          <w:lang w:val="lv-LV"/>
        </w:rPr>
      </w:pPr>
      <w:r w:rsidRPr="00FC64A3">
        <w:rPr>
          <w:color w:val="000000"/>
          <w:sz w:val="22"/>
          <w:szCs w:val="22"/>
          <w:lang w:val="lv-LV"/>
        </w:rPr>
        <w:t>Ivars Belte - iepirkumu</w:t>
      </w:r>
      <w:r w:rsidR="00783E4C" w:rsidRPr="00FC64A3">
        <w:rPr>
          <w:color w:val="000000"/>
          <w:sz w:val="22"/>
          <w:szCs w:val="22"/>
          <w:lang w:val="lv-LV"/>
        </w:rPr>
        <w:t xml:space="preserve"> komisijas priekšsēdētāja vietnieks</w:t>
      </w:r>
      <w:r w:rsidRPr="00FC64A3">
        <w:rPr>
          <w:color w:val="000000"/>
          <w:sz w:val="22"/>
          <w:szCs w:val="22"/>
          <w:lang w:val="lv-LV"/>
        </w:rPr>
        <w:t>;</w:t>
      </w:r>
    </w:p>
    <w:p w:rsidR="0039020A" w:rsidRPr="00FC64A3" w:rsidRDefault="0039020A" w:rsidP="005656F9">
      <w:pPr>
        <w:tabs>
          <w:tab w:val="left" w:pos="0"/>
        </w:tabs>
        <w:ind w:left="567"/>
        <w:rPr>
          <w:color w:val="000000"/>
          <w:sz w:val="22"/>
          <w:szCs w:val="22"/>
          <w:lang w:val="lv-LV"/>
        </w:rPr>
      </w:pPr>
      <w:r w:rsidRPr="00FC64A3">
        <w:rPr>
          <w:color w:val="000000"/>
          <w:sz w:val="22"/>
          <w:szCs w:val="22"/>
          <w:lang w:val="lv-LV"/>
        </w:rPr>
        <w:t>Sergejs Ņesterovs – iepirkumu komisijas priekšsēdētāja vietnieks;</w:t>
      </w:r>
    </w:p>
    <w:p w:rsidR="0039020A" w:rsidRPr="00FC64A3" w:rsidRDefault="0039020A" w:rsidP="005656F9">
      <w:pPr>
        <w:tabs>
          <w:tab w:val="left" w:pos="0"/>
        </w:tabs>
        <w:ind w:left="567"/>
        <w:rPr>
          <w:color w:val="000000"/>
          <w:sz w:val="22"/>
          <w:szCs w:val="22"/>
          <w:lang w:val="lv-LV"/>
        </w:rPr>
      </w:pPr>
      <w:r w:rsidRPr="00FC64A3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FC64A3">
        <w:rPr>
          <w:color w:val="000000"/>
          <w:sz w:val="22"/>
          <w:szCs w:val="22"/>
          <w:lang w:val="lv-LV"/>
        </w:rPr>
        <w:t>Sērmoliņš</w:t>
      </w:r>
      <w:proofErr w:type="spellEnd"/>
      <w:r w:rsidRPr="00FC64A3">
        <w:rPr>
          <w:color w:val="000000"/>
          <w:sz w:val="22"/>
          <w:szCs w:val="22"/>
          <w:lang w:val="lv-LV"/>
        </w:rPr>
        <w:t xml:space="preserve"> - komisijas loceklis;</w:t>
      </w:r>
    </w:p>
    <w:p w:rsidR="0039020A" w:rsidRPr="00FC64A3" w:rsidRDefault="0039020A" w:rsidP="005656F9">
      <w:pPr>
        <w:tabs>
          <w:tab w:val="left" w:pos="0"/>
        </w:tabs>
        <w:ind w:left="567"/>
        <w:jc w:val="both"/>
        <w:rPr>
          <w:color w:val="000000"/>
          <w:sz w:val="22"/>
          <w:szCs w:val="22"/>
          <w:lang w:val="lv-LV"/>
        </w:rPr>
      </w:pPr>
      <w:r w:rsidRPr="00FC64A3">
        <w:rPr>
          <w:color w:val="000000"/>
          <w:sz w:val="22"/>
          <w:szCs w:val="22"/>
          <w:lang w:val="lv-LV"/>
        </w:rPr>
        <w:t>Māris Martinsons - komisijas loceklis.</w:t>
      </w:r>
    </w:p>
    <w:p w:rsidR="00536BE6" w:rsidRPr="00FC64A3" w:rsidRDefault="00536BE6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FC64A3">
        <w:rPr>
          <w:b/>
          <w:bCs/>
          <w:color w:val="000000"/>
          <w:sz w:val="22"/>
          <w:szCs w:val="22"/>
          <w:lang w:val="lv-LV"/>
        </w:rPr>
        <w:t>Iepirkumu dokumentācijas sagatavotājs:</w:t>
      </w:r>
      <w:r w:rsidRPr="00FC64A3">
        <w:rPr>
          <w:bCs/>
          <w:color w:val="000000"/>
          <w:sz w:val="22"/>
          <w:szCs w:val="22"/>
          <w:lang w:val="lv-LV"/>
        </w:rPr>
        <w:t xml:space="preserve"> Andris Rozenbergs.</w:t>
      </w:r>
    </w:p>
    <w:p w:rsidR="008F07E6" w:rsidRPr="00FC64A3" w:rsidRDefault="008F07E6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FC64A3">
        <w:rPr>
          <w:b/>
          <w:bCs/>
          <w:color w:val="000000"/>
          <w:sz w:val="22"/>
          <w:szCs w:val="22"/>
          <w:lang w:val="lv-LV"/>
        </w:rPr>
        <w:t>Pieaicinātais eksperts –</w:t>
      </w:r>
      <w:r w:rsidRPr="00FC64A3">
        <w:rPr>
          <w:bCs/>
          <w:color w:val="000000"/>
          <w:sz w:val="22"/>
          <w:szCs w:val="22"/>
          <w:lang w:val="lv-LV"/>
        </w:rPr>
        <w:t xml:space="preserve"> </w:t>
      </w:r>
      <w:r w:rsidR="009A134B" w:rsidRPr="00FC64A3">
        <w:rPr>
          <w:bCs/>
          <w:color w:val="000000"/>
          <w:sz w:val="22"/>
          <w:szCs w:val="22"/>
          <w:lang w:val="lv-LV"/>
        </w:rPr>
        <w:t>Kaspars Bičevskis</w:t>
      </w:r>
      <w:r w:rsidRPr="00FC64A3">
        <w:rPr>
          <w:bCs/>
          <w:color w:val="000000"/>
          <w:sz w:val="22"/>
          <w:szCs w:val="22"/>
          <w:lang w:val="lv-LV"/>
        </w:rPr>
        <w:t>.</w:t>
      </w:r>
    </w:p>
    <w:p w:rsidR="003E3C93" w:rsidRPr="00FC64A3" w:rsidRDefault="003E3C93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FC64A3">
        <w:rPr>
          <w:b/>
          <w:bCs/>
          <w:color w:val="000000"/>
          <w:sz w:val="22"/>
          <w:szCs w:val="22"/>
          <w:lang w:val="lv-LV"/>
        </w:rPr>
        <w:t>Pretendentiem noteiktās kvalifikācijas prasības:</w:t>
      </w:r>
      <w:r w:rsidRPr="00FC64A3">
        <w:rPr>
          <w:bCs/>
          <w:color w:val="000000"/>
          <w:sz w:val="22"/>
          <w:szCs w:val="22"/>
          <w:lang w:val="lv-LV"/>
        </w:rPr>
        <w:t xml:space="preserve"> </w:t>
      </w:r>
      <w:r w:rsidR="003C6082" w:rsidRPr="00FC64A3">
        <w:rPr>
          <w:color w:val="000000"/>
          <w:sz w:val="22"/>
          <w:szCs w:val="22"/>
          <w:lang w:val="lv-LV"/>
        </w:rPr>
        <w:t>K</w:t>
      </w:r>
      <w:r w:rsidRPr="00FC64A3">
        <w:rPr>
          <w:color w:val="000000"/>
          <w:sz w:val="22"/>
          <w:szCs w:val="22"/>
          <w:lang w:val="lv-LV"/>
        </w:rPr>
        <w:t xml:space="preserve">valifikācijas prasības ir norādītas </w:t>
      </w:r>
      <w:r w:rsidR="005501D2" w:rsidRPr="00FC64A3">
        <w:rPr>
          <w:color w:val="000000"/>
          <w:sz w:val="22"/>
          <w:szCs w:val="22"/>
          <w:lang w:val="lv-LV"/>
        </w:rPr>
        <w:t>iepirkuma</w:t>
      </w:r>
      <w:r w:rsidRPr="00FC64A3">
        <w:rPr>
          <w:color w:val="000000"/>
          <w:sz w:val="22"/>
          <w:szCs w:val="22"/>
          <w:lang w:val="lv-LV"/>
        </w:rPr>
        <w:t xml:space="preserve"> nolikumā 5.</w:t>
      </w:r>
      <w:r w:rsidR="006D364E" w:rsidRPr="00FC64A3">
        <w:rPr>
          <w:color w:val="000000"/>
          <w:sz w:val="22"/>
          <w:szCs w:val="22"/>
          <w:lang w:val="lv-LV"/>
        </w:rPr>
        <w:t xml:space="preserve"> </w:t>
      </w:r>
      <w:r w:rsidRPr="00FC64A3">
        <w:rPr>
          <w:color w:val="000000"/>
          <w:sz w:val="22"/>
          <w:szCs w:val="22"/>
          <w:lang w:val="lv-LV"/>
        </w:rPr>
        <w:t>punktā, bet iesniedzamie dokumenti 6.</w:t>
      </w:r>
      <w:r w:rsidR="006D364E" w:rsidRPr="00FC64A3">
        <w:rPr>
          <w:color w:val="000000"/>
          <w:sz w:val="22"/>
          <w:szCs w:val="22"/>
          <w:lang w:val="lv-LV"/>
        </w:rPr>
        <w:t xml:space="preserve"> </w:t>
      </w:r>
      <w:r w:rsidRPr="00FC64A3">
        <w:rPr>
          <w:color w:val="000000"/>
          <w:sz w:val="22"/>
          <w:szCs w:val="22"/>
          <w:lang w:val="lv-LV"/>
        </w:rPr>
        <w:t>punktā.</w:t>
      </w:r>
    </w:p>
    <w:p w:rsidR="003E3C93" w:rsidRPr="00FC64A3" w:rsidRDefault="005271E1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Piedāvājumu</w:t>
      </w:r>
      <w:r w:rsidR="003E3C93" w:rsidRPr="00FC64A3">
        <w:rPr>
          <w:b/>
          <w:color w:val="000000"/>
          <w:sz w:val="22"/>
          <w:szCs w:val="22"/>
          <w:lang w:val="lv-LV"/>
        </w:rPr>
        <w:t xml:space="preserve"> izvēles kritērijs</w:t>
      </w:r>
      <w:r w:rsidR="003C6082" w:rsidRPr="00FC64A3">
        <w:rPr>
          <w:b/>
          <w:color w:val="000000"/>
          <w:sz w:val="22"/>
          <w:szCs w:val="22"/>
          <w:lang w:val="lv-LV"/>
        </w:rPr>
        <w:t>:</w:t>
      </w:r>
      <w:r w:rsidR="003E3C93" w:rsidRPr="00FC64A3">
        <w:rPr>
          <w:color w:val="000000"/>
          <w:sz w:val="22"/>
          <w:szCs w:val="22"/>
          <w:lang w:val="lv-LV"/>
        </w:rPr>
        <w:t xml:space="preserve"> </w:t>
      </w:r>
      <w:r w:rsidR="006D364E" w:rsidRPr="00FC64A3">
        <w:rPr>
          <w:color w:val="000000"/>
          <w:sz w:val="22"/>
          <w:szCs w:val="22"/>
          <w:lang w:val="lv-LV"/>
        </w:rPr>
        <w:t xml:space="preserve">Saimnieciski visizdevīgākais piedāvājums, </w:t>
      </w:r>
      <w:r w:rsidR="003E0701" w:rsidRPr="00FC64A3">
        <w:rPr>
          <w:color w:val="000000"/>
          <w:sz w:val="22"/>
          <w:szCs w:val="22"/>
          <w:lang w:val="lv-LV"/>
        </w:rPr>
        <w:t>saskaņā ar atklātā konkur</w:t>
      </w:r>
      <w:r w:rsidR="006D364E" w:rsidRPr="00FC64A3">
        <w:rPr>
          <w:color w:val="000000"/>
          <w:sz w:val="22"/>
          <w:szCs w:val="22"/>
          <w:lang w:val="lv-LV"/>
        </w:rPr>
        <w:t>sa nolikuma 8.14.</w:t>
      </w:r>
      <w:r w:rsidR="008F07E6" w:rsidRPr="00FC64A3">
        <w:rPr>
          <w:color w:val="000000"/>
          <w:sz w:val="22"/>
          <w:szCs w:val="22"/>
          <w:lang w:val="lv-LV"/>
        </w:rPr>
        <w:t xml:space="preserve"> </w:t>
      </w:r>
      <w:r w:rsidR="006D364E" w:rsidRPr="00FC64A3">
        <w:rPr>
          <w:color w:val="000000"/>
          <w:sz w:val="22"/>
          <w:szCs w:val="22"/>
          <w:lang w:val="lv-LV"/>
        </w:rPr>
        <w:t>punktā noteiktajiem vērtēšanas kritērijiem</w:t>
      </w:r>
      <w:r w:rsidR="003E0701" w:rsidRPr="00FC64A3">
        <w:rPr>
          <w:color w:val="000000"/>
          <w:sz w:val="22"/>
          <w:szCs w:val="22"/>
          <w:lang w:val="lv-LV"/>
        </w:rPr>
        <w:t>.</w:t>
      </w:r>
    </w:p>
    <w:p w:rsidR="004877B0" w:rsidRPr="00FC64A3" w:rsidRDefault="003E3C93" w:rsidP="002B139C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Piedāvājumu iesniegšanas termiņš:</w:t>
      </w:r>
      <w:r w:rsidRPr="00FC64A3">
        <w:rPr>
          <w:bCs/>
          <w:color w:val="000000"/>
          <w:sz w:val="22"/>
          <w:szCs w:val="22"/>
          <w:lang w:val="lv-LV"/>
        </w:rPr>
        <w:t xml:space="preserve"> </w:t>
      </w:r>
      <w:r w:rsidR="009A134B" w:rsidRPr="00FC64A3">
        <w:rPr>
          <w:bCs/>
          <w:color w:val="000000"/>
          <w:sz w:val="22"/>
          <w:szCs w:val="22"/>
          <w:lang w:val="lv-LV"/>
        </w:rPr>
        <w:t>L</w:t>
      </w:r>
      <w:r w:rsidR="00367F00" w:rsidRPr="00FC64A3">
        <w:rPr>
          <w:bCs/>
          <w:color w:val="000000"/>
          <w:sz w:val="22"/>
          <w:szCs w:val="22"/>
          <w:lang w:val="lv-LV"/>
        </w:rPr>
        <w:t xml:space="preserve">īdz </w:t>
      </w:r>
      <w:r w:rsidR="007E065C" w:rsidRPr="00FC64A3">
        <w:rPr>
          <w:bCs/>
          <w:color w:val="000000"/>
          <w:sz w:val="22"/>
          <w:szCs w:val="22"/>
          <w:lang w:val="lv-LV"/>
        </w:rPr>
        <w:t>201</w:t>
      </w:r>
      <w:r w:rsidR="00F2632F" w:rsidRPr="00FC64A3">
        <w:rPr>
          <w:bCs/>
          <w:color w:val="000000"/>
          <w:sz w:val="22"/>
          <w:szCs w:val="22"/>
          <w:lang w:val="lv-LV"/>
        </w:rPr>
        <w:t>7</w:t>
      </w:r>
      <w:r w:rsidR="00EF7A20" w:rsidRPr="00FC64A3">
        <w:rPr>
          <w:bCs/>
          <w:color w:val="000000"/>
          <w:sz w:val="22"/>
          <w:szCs w:val="22"/>
          <w:lang w:val="lv-LV"/>
        </w:rPr>
        <w:t>.</w:t>
      </w:r>
      <w:r w:rsidR="006D364E" w:rsidRPr="00FC64A3">
        <w:rPr>
          <w:bCs/>
          <w:color w:val="000000"/>
          <w:sz w:val="22"/>
          <w:szCs w:val="22"/>
          <w:lang w:val="lv-LV"/>
        </w:rPr>
        <w:t xml:space="preserve"> </w:t>
      </w:r>
      <w:r w:rsidR="00EF7A20" w:rsidRPr="00FC64A3">
        <w:rPr>
          <w:bCs/>
          <w:color w:val="000000"/>
          <w:sz w:val="22"/>
          <w:szCs w:val="22"/>
          <w:lang w:val="lv-LV"/>
        </w:rPr>
        <w:t xml:space="preserve">gada </w:t>
      </w:r>
      <w:r w:rsidR="009A134B" w:rsidRPr="00FC64A3">
        <w:rPr>
          <w:bCs/>
          <w:color w:val="000000"/>
          <w:sz w:val="22"/>
          <w:szCs w:val="22"/>
          <w:lang w:val="lv-LV"/>
        </w:rPr>
        <w:t>31</w:t>
      </w:r>
      <w:r w:rsidR="007E065C" w:rsidRPr="00FC64A3">
        <w:rPr>
          <w:bCs/>
          <w:color w:val="000000"/>
          <w:sz w:val="22"/>
          <w:szCs w:val="22"/>
          <w:lang w:val="lv-LV"/>
        </w:rPr>
        <w:t>.</w:t>
      </w:r>
      <w:r w:rsidR="009A134B" w:rsidRPr="00FC64A3">
        <w:rPr>
          <w:bCs/>
          <w:color w:val="000000"/>
          <w:sz w:val="22"/>
          <w:szCs w:val="22"/>
          <w:lang w:val="lv-LV"/>
        </w:rPr>
        <w:t xml:space="preserve"> oktobra</w:t>
      </w:r>
      <w:r w:rsidR="00EF7A20" w:rsidRPr="00FC64A3">
        <w:rPr>
          <w:bCs/>
          <w:color w:val="000000"/>
          <w:sz w:val="22"/>
          <w:szCs w:val="22"/>
          <w:lang w:val="lv-LV"/>
        </w:rPr>
        <w:t xml:space="preserve"> plkst.14</w:t>
      </w:r>
      <w:r w:rsidR="00490E1D" w:rsidRPr="00FC64A3">
        <w:rPr>
          <w:bCs/>
          <w:color w:val="000000"/>
          <w:sz w:val="22"/>
          <w:szCs w:val="22"/>
          <w:lang w:val="lv-LV"/>
        </w:rPr>
        <w:t>.00</w:t>
      </w:r>
      <w:r w:rsidR="006D364E" w:rsidRPr="00FC64A3">
        <w:rPr>
          <w:bCs/>
          <w:color w:val="000000"/>
          <w:sz w:val="22"/>
          <w:szCs w:val="22"/>
          <w:lang w:val="lv-LV"/>
        </w:rPr>
        <w:t>.</w:t>
      </w:r>
    </w:p>
    <w:p w:rsidR="00F2632F" w:rsidRPr="00FC64A3" w:rsidRDefault="003E3C93" w:rsidP="002B139C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Piedāvājumu atvēršanas vieta, datums, laiks</w:t>
      </w:r>
      <w:r w:rsidRPr="00FC64A3">
        <w:rPr>
          <w:b/>
          <w:bCs/>
          <w:color w:val="000000"/>
          <w:sz w:val="22"/>
          <w:szCs w:val="22"/>
          <w:lang w:val="lv-LV"/>
        </w:rPr>
        <w:t>:</w:t>
      </w:r>
      <w:r w:rsidRPr="00FC64A3">
        <w:rPr>
          <w:bCs/>
          <w:color w:val="000000"/>
          <w:sz w:val="22"/>
          <w:szCs w:val="22"/>
          <w:lang w:val="lv-LV"/>
        </w:rPr>
        <w:t xml:space="preserve"> </w:t>
      </w:r>
      <w:r w:rsidR="003E0701" w:rsidRPr="00FC64A3">
        <w:rPr>
          <w:bCs/>
          <w:color w:val="000000"/>
          <w:sz w:val="22"/>
          <w:szCs w:val="22"/>
          <w:lang w:val="lv-LV"/>
        </w:rPr>
        <w:t>2017.</w:t>
      </w:r>
      <w:r w:rsidR="009A134B" w:rsidRPr="00FC64A3">
        <w:rPr>
          <w:bCs/>
          <w:color w:val="000000"/>
          <w:sz w:val="22"/>
          <w:szCs w:val="22"/>
          <w:lang w:val="lv-LV"/>
        </w:rPr>
        <w:t xml:space="preserve"> gada 31</w:t>
      </w:r>
      <w:r w:rsidR="003E0701" w:rsidRPr="00FC64A3">
        <w:rPr>
          <w:bCs/>
          <w:color w:val="000000"/>
          <w:sz w:val="22"/>
          <w:szCs w:val="22"/>
          <w:lang w:val="lv-LV"/>
        </w:rPr>
        <w:t>.</w:t>
      </w:r>
      <w:r w:rsidR="009A134B" w:rsidRPr="00FC64A3">
        <w:rPr>
          <w:bCs/>
          <w:color w:val="000000"/>
          <w:sz w:val="22"/>
          <w:szCs w:val="22"/>
          <w:lang w:val="lv-LV"/>
        </w:rPr>
        <w:t xml:space="preserve"> oktobra</w:t>
      </w:r>
      <w:r w:rsidR="008D13F3" w:rsidRPr="00FC64A3">
        <w:rPr>
          <w:bCs/>
          <w:color w:val="000000"/>
          <w:sz w:val="22"/>
          <w:szCs w:val="22"/>
          <w:lang w:val="lv-LV"/>
        </w:rPr>
        <w:t xml:space="preserve"> plkst.14</w:t>
      </w:r>
      <w:r w:rsidR="004F7A6E" w:rsidRPr="00FC64A3">
        <w:rPr>
          <w:bCs/>
          <w:color w:val="000000"/>
          <w:sz w:val="22"/>
          <w:szCs w:val="22"/>
          <w:lang w:val="lv-LV"/>
        </w:rPr>
        <w:t>.00</w:t>
      </w:r>
      <w:r w:rsidR="002E08B1" w:rsidRPr="00FC64A3">
        <w:rPr>
          <w:bCs/>
          <w:color w:val="000000"/>
          <w:sz w:val="22"/>
          <w:szCs w:val="22"/>
          <w:lang w:val="lv-LV"/>
        </w:rPr>
        <w:t>.</w:t>
      </w:r>
    </w:p>
    <w:p w:rsidR="008D13F3" w:rsidRPr="00FC64A3" w:rsidRDefault="003E3C93" w:rsidP="009A134B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FC64A3">
        <w:rPr>
          <w:b/>
          <w:bCs/>
          <w:color w:val="000000"/>
          <w:sz w:val="22"/>
          <w:szCs w:val="22"/>
          <w:lang w:val="lv-LV"/>
        </w:rPr>
        <w:t xml:space="preserve">Saņemtie piedāvājumi </w:t>
      </w:r>
      <w:r w:rsidR="00D5762D" w:rsidRPr="00FC64A3">
        <w:rPr>
          <w:b/>
          <w:bCs/>
          <w:color w:val="000000"/>
          <w:sz w:val="22"/>
          <w:szCs w:val="22"/>
          <w:lang w:val="lv-LV"/>
        </w:rPr>
        <w:t>iepirkumā</w:t>
      </w:r>
      <w:r w:rsidR="00F0498A" w:rsidRPr="00FC64A3">
        <w:rPr>
          <w:b/>
          <w:bCs/>
          <w:color w:val="000000"/>
          <w:sz w:val="22"/>
          <w:szCs w:val="22"/>
          <w:lang w:val="lv-LV"/>
        </w:rPr>
        <w:t xml:space="preserve"> un to </w:t>
      </w:r>
      <w:r w:rsidR="004E13FE" w:rsidRPr="00FC64A3">
        <w:rPr>
          <w:b/>
          <w:bCs/>
          <w:color w:val="000000"/>
          <w:sz w:val="22"/>
          <w:szCs w:val="22"/>
          <w:lang w:val="lv-LV"/>
        </w:rPr>
        <w:t xml:space="preserve">kopējās </w:t>
      </w:r>
      <w:r w:rsidR="00F0498A" w:rsidRPr="00FC64A3">
        <w:rPr>
          <w:b/>
          <w:bCs/>
          <w:color w:val="000000"/>
          <w:sz w:val="22"/>
          <w:szCs w:val="22"/>
          <w:lang w:val="lv-LV"/>
        </w:rPr>
        <w:t>cenas</w:t>
      </w:r>
      <w:r w:rsidRPr="00FC64A3">
        <w:rPr>
          <w:b/>
          <w:bCs/>
          <w:color w:val="000000"/>
          <w:sz w:val="22"/>
          <w:szCs w:val="22"/>
          <w:lang w:val="lv-LV"/>
        </w:rPr>
        <w:t>:</w:t>
      </w:r>
      <w:r w:rsidR="003E0701" w:rsidRPr="00FC64A3">
        <w:rPr>
          <w:color w:val="000000"/>
          <w:sz w:val="22"/>
          <w:szCs w:val="22"/>
          <w:lang w:val="lv-LV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5349"/>
        <w:gridCol w:w="3339"/>
      </w:tblGrid>
      <w:tr w:rsidR="009A134B" w:rsidRPr="00FC64A3" w:rsidTr="009A134B">
        <w:trPr>
          <w:jc w:val="center"/>
        </w:trPr>
        <w:tc>
          <w:tcPr>
            <w:tcW w:w="883" w:type="dxa"/>
          </w:tcPr>
          <w:p w:rsidR="009A134B" w:rsidRPr="00FC64A3" w:rsidRDefault="009A134B" w:rsidP="002208FF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FC64A3">
              <w:rPr>
                <w:b/>
                <w:color w:val="000000"/>
                <w:sz w:val="22"/>
                <w:szCs w:val="22"/>
                <w:lang w:val="lv-LV" w:eastAsia="lv-LV"/>
              </w:rPr>
              <w:t>Nr.p.k</w:t>
            </w:r>
            <w:proofErr w:type="spellEnd"/>
            <w:r w:rsidRPr="00FC64A3">
              <w:rPr>
                <w:b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5349" w:type="dxa"/>
          </w:tcPr>
          <w:p w:rsidR="009A134B" w:rsidRPr="00FC64A3" w:rsidRDefault="009A134B" w:rsidP="002208FF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FC64A3">
              <w:rPr>
                <w:b/>
                <w:color w:val="000000"/>
                <w:sz w:val="22"/>
                <w:szCs w:val="22"/>
                <w:lang w:val="lv-LV" w:eastAsia="lv-LV"/>
              </w:rPr>
              <w:t>Pretendents</w:t>
            </w:r>
          </w:p>
        </w:tc>
        <w:tc>
          <w:tcPr>
            <w:tcW w:w="3339" w:type="dxa"/>
          </w:tcPr>
          <w:p w:rsidR="009A134B" w:rsidRPr="00FC64A3" w:rsidRDefault="009A134B" w:rsidP="002208FF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FC64A3">
              <w:rPr>
                <w:b/>
                <w:color w:val="000000"/>
                <w:sz w:val="22"/>
                <w:szCs w:val="22"/>
                <w:lang w:val="lv-LV" w:eastAsia="lv-LV"/>
              </w:rPr>
              <w:t>Kopējā cena, EUR bez PVN</w:t>
            </w:r>
          </w:p>
        </w:tc>
      </w:tr>
      <w:tr w:rsidR="009A134B" w:rsidRPr="00FC64A3" w:rsidTr="009A134B">
        <w:trPr>
          <w:jc w:val="center"/>
        </w:trPr>
        <w:tc>
          <w:tcPr>
            <w:tcW w:w="883" w:type="dxa"/>
          </w:tcPr>
          <w:p w:rsidR="009A134B" w:rsidRPr="00FC64A3" w:rsidRDefault="009A134B" w:rsidP="002208FF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FC64A3">
              <w:rPr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5349" w:type="dxa"/>
          </w:tcPr>
          <w:p w:rsidR="009A134B" w:rsidRPr="00FC64A3" w:rsidRDefault="009A134B" w:rsidP="002208FF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FC64A3">
              <w:rPr>
                <w:bCs/>
                <w:iCs/>
                <w:color w:val="000000"/>
                <w:sz w:val="22"/>
                <w:szCs w:val="22"/>
                <w:lang w:val="lv-LV"/>
              </w:rPr>
              <w:t>SIA “ABB”</w:t>
            </w:r>
            <w:r w:rsidRPr="00FC64A3">
              <w:rPr>
                <w:bCs/>
                <w:iCs/>
                <w:color w:val="000000"/>
                <w:sz w:val="22"/>
                <w:szCs w:val="22"/>
                <w:lang w:val="lv-LV"/>
              </w:rPr>
              <w:t xml:space="preserve"> </w:t>
            </w:r>
            <w:proofErr w:type="gramStart"/>
            <w:r w:rsidRPr="00FC64A3">
              <w:rPr>
                <w:bCs/>
                <w:iCs/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 w:rsidRPr="00FC64A3">
              <w:rPr>
                <w:bCs/>
                <w:iCs/>
                <w:color w:val="000000"/>
                <w:sz w:val="22"/>
                <w:szCs w:val="22"/>
                <w:lang w:val="lv-LV"/>
              </w:rPr>
              <w:t>reģ. Nr. 40003073237)</w:t>
            </w:r>
          </w:p>
        </w:tc>
        <w:tc>
          <w:tcPr>
            <w:tcW w:w="3339" w:type="dxa"/>
          </w:tcPr>
          <w:p w:rsidR="009A134B" w:rsidRPr="00FC64A3" w:rsidRDefault="009A134B" w:rsidP="002208FF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FC64A3">
              <w:rPr>
                <w:color w:val="000000"/>
                <w:sz w:val="22"/>
                <w:szCs w:val="22"/>
                <w:lang w:val="lv-LV" w:eastAsia="lv-LV"/>
              </w:rPr>
              <w:t>205 654,00</w:t>
            </w:r>
          </w:p>
        </w:tc>
      </w:tr>
      <w:tr w:rsidR="009A134B" w:rsidRPr="00FC64A3" w:rsidTr="009A134B">
        <w:trPr>
          <w:jc w:val="center"/>
        </w:trPr>
        <w:tc>
          <w:tcPr>
            <w:tcW w:w="883" w:type="dxa"/>
          </w:tcPr>
          <w:p w:rsidR="009A134B" w:rsidRPr="00FC64A3" w:rsidRDefault="009A134B" w:rsidP="002208FF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FC64A3">
              <w:rPr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5349" w:type="dxa"/>
          </w:tcPr>
          <w:p w:rsidR="009A134B" w:rsidRPr="00FC64A3" w:rsidRDefault="009A134B" w:rsidP="002208FF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FC64A3">
              <w:rPr>
                <w:color w:val="000000"/>
                <w:sz w:val="22"/>
                <w:szCs w:val="22"/>
                <w:lang w:val="lv-LV" w:eastAsia="lv-LV"/>
              </w:rPr>
              <w:t>SIA “UPS Serviss Centrs”</w:t>
            </w:r>
            <w:r w:rsidRPr="00FC64A3">
              <w:rPr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proofErr w:type="gramStart"/>
            <w:r w:rsidRPr="00FC64A3">
              <w:rPr>
                <w:bCs/>
                <w:color w:val="000000"/>
                <w:sz w:val="22"/>
                <w:szCs w:val="22"/>
                <w:lang w:val="lv-LV" w:eastAsia="lv-LV"/>
              </w:rPr>
              <w:t>(</w:t>
            </w:r>
            <w:proofErr w:type="gramEnd"/>
            <w:r w:rsidRPr="00FC64A3">
              <w:rPr>
                <w:bCs/>
                <w:color w:val="000000"/>
                <w:sz w:val="22"/>
                <w:szCs w:val="22"/>
                <w:lang w:val="lv-LV" w:eastAsia="lv-LV"/>
              </w:rPr>
              <w:t>reģ. Nr. 40003290436)</w:t>
            </w:r>
          </w:p>
        </w:tc>
        <w:tc>
          <w:tcPr>
            <w:tcW w:w="3339" w:type="dxa"/>
          </w:tcPr>
          <w:p w:rsidR="009A134B" w:rsidRPr="00FC64A3" w:rsidRDefault="009A134B" w:rsidP="002208FF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FC64A3">
              <w:rPr>
                <w:color w:val="000000"/>
                <w:sz w:val="22"/>
                <w:szCs w:val="22"/>
                <w:lang w:val="lv-LV" w:eastAsia="lv-LV"/>
              </w:rPr>
              <w:t>109 236,87</w:t>
            </w:r>
          </w:p>
        </w:tc>
      </w:tr>
    </w:tbl>
    <w:p w:rsidR="004A51C3" w:rsidRPr="00FC64A3" w:rsidRDefault="003E3C93" w:rsidP="006D364E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P</w:t>
      </w:r>
      <w:r w:rsidR="00B828F3" w:rsidRPr="00FC64A3">
        <w:rPr>
          <w:b/>
          <w:color w:val="000000"/>
          <w:sz w:val="22"/>
          <w:szCs w:val="22"/>
          <w:lang w:val="lv-LV"/>
        </w:rPr>
        <w:t>retendentu</w:t>
      </w:r>
      <w:r w:rsidRPr="00FC64A3">
        <w:rPr>
          <w:b/>
          <w:color w:val="000000"/>
          <w:sz w:val="22"/>
          <w:szCs w:val="22"/>
          <w:lang w:val="lv-LV"/>
        </w:rPr>
        <w:t xml:space="preserve"> atbilstība kvalifikācijas prasībām: </w:t>
      </w:r>
      <w:r w:rsidR="00FC64A3" w:rsidRPr="00FC64A3">
        <w:rPr>
          <w:color w:val="000000"/>
          <w:sz w:val="22"/>
          <w:szCs w:val="22"/>
          <w:lang w:val="lv-LV"/>
        </w:rPr>
        <w:t>Abu</w:t>
      </w:r>
      <w:r w:rsidR="00861C94" w:rsidRPr="00FC64A3">
        <w:rPr>
          <w:color w:val="000000"/>
          <w:sz w:val="22"/>
          <w:szCs w:val="22"/>
          <w:lang w:val="lv-LV"/>
        </w:rPr>
        <w:t xml:space="preserve"> pretendentu kvalifikācija</w:t>
      </w:r>
      <w:r w:rsidR="00144680" w:rsidRPr="00FC64A3">
        <w:rPr>
          <w:color w:val="000000"/>
          <w:sz w:val="22"/>
          <w:szCs w:val="22"/>
          <w:lang w:val="lv-LV"/>
        </w:rPr>
        <w:t xml:space="preserve"> </w:t>
      </w:r>
      <w:r w:rsidR="00861C94" w:rsidRPr="00FC64A3">
        <w:rPr>
          <w:color w:val="000000"/>
          <w:sz w:val="22"/>
          <w:szCs w:val="22"/>
          <w:lang w:val="lv-LV"/>
        </w:rPr>
        <w:t>atbilst iepirkuma nolikuma prasībām.</w:t>
      </w:r>
    </w:p>
    <w:p w:rsidR="00861C94" w:rsidRPr="00FC64A3" w:rsidRDefault="009F3D9F" w:rsidP="004E13FE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Piedāvājumu</w:t>
      </w:r>
      <w:r w:rsidR="003E3C93" w:rsidRPr="00FC64A3">
        <w:rPr>
          <w:b/>
          <w:color w:val="000000"/>
          <w:sz w:val="22"/>
          <w:szCs w:val="22"/>
          <w:lang w:val="lv-LV"/>
        </w:rPr>
        <w:t xml:space="preserve"> atbilstība </w:t>
      </w:r>
      <w:r w:rsidRPr="00FC64A3">
        <w:rPr>
          <w:b/>
          <w:color w:val="000000"/>
          <w:sz w:val="22"/>
          <w:szCs w:val="22"/>
          <w:lang w:val="lv-LV"/>
        </w:rPr>
        <w:t>konkursa nolikuma</w:t>
      </w:r>
      <w:r w:rsidR="003E3C93" w:rsidRPr="00FC64A3">
        <w:rPr>
          <w:b/>
          <w:color w:val="000000"/>
          <w:sz w:val="22"/>
          <w:szCs w:val="22"/>
          <w:lang w:val="lv-LV"/>
        </w:rPr>
        <w:t xml:space="preserve"> prasībām: </w:t>
      </w:r>
      <w:r w:rsidR="00FC64A3" w:rsidRPr="00FC64A3">
        <w:rPr>
          <w:color w:val="000000"/>
          <w:sz w:val="22"/>
          <w:szCs w:val="22"/>
          <w:lang w:val="lv-LV"/>
        </w:rPr>
        <w:t>Abu</w:t>
      </w:r>
      <w:r w:rsidR="00861C94" w:rsidRPr="00FC64A3">
        <w:rPr>
          <w:color w:val="000000"/>
          <w:sz w:val="22"/>
          <w:szCs w:val="22"/>
          <w:lang w:val="lv-LV"/>
        </w:rPr>
        <w:t xml:space="preserve"> pretendentu tehniskie piedāvājumi</w:t>
      </w:r>
      <w:r w:rsidR="00144680" w:rsidRPr="00FC64A3">
        <w:rPr>
          <w:color w:val="000000"/>
          <w:sz w:val="22"/>
          <w:szCs w:val="22"/>
          <w:lang w:val="lv-LV"/>
        </w:rPr>
        <w:t xml:space="preserve"> </w:t>
      </w:r>
      <w:r w:rsidR="00861C94" w:rsidRPr="00FC64A3">
        <w:rPr>
          <w:color w:val="000000"/>
          <w:sz w:val="22"/>
          <w:szCs w:val="22"/>
          <w:lang w:val="lv-LV"/>
        </w:rPr>
        <w:t>atbilst iepirkuma nolikuma tehniskās specifikācijas prasībām.</w:t>
      </w:r>
    </w:p>
    <w:p w:rsidR="004E13FE" w:rsidRPr="00FC64A3" w:rsidRDefault="00F1252A" w:rsidP="004E13FE">
      <w:pPr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P</w:t>
      </w:r>
      <w:r w:rsidR="00D37630" w:rsidRPr="00FC64A3">
        <w:rPr>
          <w:b/>
          <w:color w:val="000000"/>
          <w:sz w:val="22"/>
          <w:szCs w:val="22"/>
          <w:lang w:val="lv-LV"/>
        </w:rPr>
        <w:t xml:space="preserve">iedāvājumu vērtēšanas </w:t>
      </w:r>
      <w:r w:rsidR="00B828F3" w:rsidRPr="00FC64A3">
        <w:rPr>
          <w:b/>
          <w:color w:val="000000"/>
          <w:sz w:val="22"/>
          <w:szCs w:val="22"/>
          <w:lang w:val="lv-LV"/>
        </w:rPr>
        <w:t>kopsavilkums</w:t>
      </w:r>
      <w:r w:rsidR="00D37630" w:rsidRPr="00FC64A3">
        <w:rPr>
          <w:b/>
          <w:color w:val="000000"/>
          <w:sz w:val="22"/>
          <w:szCs w:val="22"/>
          <w:lang w:val="lv-LV"/>
        </w:rPr>
        <w:t>:</w:t>
      </w:r>
      <w:r w:rsidR="00DA3A8A" w:rsidRPr="00FC64A3">
        <w:rPr>
          <w:color w:val="000000"/>
          <w:sz w:val="22"/>
          <w:szCs w:val="22"/>
          <w:lang w:val="lv-LV"/>
        </w:rPr>
        <w:t xml:space="preserve"> </w:t>
      </w:r>
      <w:r w:rsidR="004E13FE" w:rsidRPr="00FC64A3">
        <w:rPr>
          <w:color w:val="000000"/>
          <w:sz w:val="22"/>
          <w:szCs w:val="22"/>
          <w:lang w:val="lv-LV" w:eastAsia="lv-LV"/>
        </w:rPr>
        <w:t>Saimnieciski visizdevīgākā piedāvājuma vērtēšanas rezultātā pretendentu piedāvājumi saņēma sekojošu vidējo punktu skaitu, apkopojot iepirkumu komisijas locekļu individuālos vērtējumus:</w:t>
      </w:r>
    </w:p>
    <w:tbl>
      <w:tblPr>
        <w:tblStyle w:val="TableGrid"/>
        <w:tblW w:w="9610" w:type="dxa"/>
        <w:jc w:val="center"/>
        <w:tblLook w:val="04A0" w:firstRow="1" w:lastRow="0" w:firstColumn="1" w:lastColumn="0" w:noHBand="0" w:noVBand="1"/>
      </w:tblPr>
      <w:tblGrid>
        <w:gridCol w:w="622"/>
        <w:gridCol w:w="2953"/>
        <w:gridCol w:w="1515"/>
        <w:gridCol w:w="2126"/>
        <w:gridCol w:w="2394"/>
      </w:tblGrid>
      <w:tr w:rsidR="00FC64A3" w:rsidRPr="00FC64A3" w:rsidTr="002208FF">
        <w:trPr>
          <w:jc w:val="center"/>
        </w:trPr>
        <w:tc>
          <w:tcPr>
            <w:tcW w:w="622" w:type="dxa"/>
            <w:vAlign w:val="center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FC64A3">
              <w:rPr>
                <w:b/>
                <w:sz w:val="22"/>
                <w:szCs w:val="22"/>
                <w:lang w:val="lv-LV"/>
              </w:rPr>
              <w:t>Nr.</w:t>
            </w:r>
          </w:p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FC64A3">
              <w:rPr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2953" w:type="dxa"/>
            <w:vAlign w:val="center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FC64A3">
              <w:rPr>
                <w:b/>
                <w:sz w:val="22"/>
                <w:szCs w:val="22"/>
                <w:lang w:val="lv-LV"/>
              </w:rPr>
              <w:t>Kritērija apraksts</w:t>
            </w:r>
          </w:p>
        </w:tc>
        <w:tc>
          <w:tcPr>
            <w:tcW w:w="1515" w:type="dxa"/>
            <w:vAlign w:val="center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FC64A3">
              <w:rPr>
                <w:b/>
                <w:sz w:val="22"/>
                <w:szCs w:val="22"/>
                <w:lang w:val="lv-LV"/>
              </w:rPr>
              <w:t>Maksimālais punktu skaits</w:t>
            </w:r>
          </w:p>
        </w:tc>
        <w:tc>
          <w:tcPr>
            <w:tcW w:w="2126" w:type="dxa"/>
            <w:vAlign w:val="center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FC64A3">
              <w:rPr>
                <w:b/>
                <w:bCs/>
                <w:iCs/>
                <w:color w:val="000000"/>
                <w:sz w:val="22"/>
                <w:szCs w:val="22"/>
                <w:lang w:val="lv-LV"/>
              </w:rPr>
              <w:t>SIA “ABB”</w:t>
            </w:r>
          </w:p>
        </w:tc>
        <w:tc>
          <w:tcPr>
            <w:tcW w:w="2394" w:type="dxa"/>
            <w:vAlign w:val="center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FC64A3">
              <w:rPr>
                <w:b/>
                <w:color w:val="000000"/>
                <w:sz w:val="22"/>
                <w:lang w:val="lv-LV" w:eastAsia="lv-LV"/>
              </w:rPr>
              <w:t>SIA “UPS Serviss Centrs”</w:t>
            </w:r>
          </w:p>
        </w:tc>
      </w:tr>
      <w:tr w:rsidR="00FC64A3" w:rsidRPr="00FC64A3" w:rsidTr="002208FF">
        <w:trPr>
          <w:jc w:val="center"/>
        </w:trPr>
        <w:tc>
          <w:tcPr>
            <w:tcW w:w="622" w:type="dxa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953" w:type="dxa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Piedāvājuma kopēja cena (A)</w:t>
            </w:r>
          </w:p>
        </w:tc>
        <w:tc>
          <w:tcPr>
            <w:tcW w:w="1515" w:type="dxa"/>
            <w:vAlign w:val="center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84</w:t>
            </w:r>
          </w:p>
        </w:tc>
        <w:tc>
          <w:tcPr>
            <w:tcW w:w="2126" w:type="dxa"/>
            <w:vAlign w:val="center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44,62</w:t>
            </w:r>
          </w:p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(205 654,00)</w:t>
            </w:r>
          </w:p>
        </w:tc>
        <w:tc>
          <w:tcPr>
            <w:tcW w:w="2394" w:type="dxa"/>
            <w:vAlign w:val="center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84</w:t>
            </w:r>
          </w:p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(109 236,87)</w:t>
            </w:r>
          </w:p>
        </w:tc>
      </w:tr>
      <w:tr w:rsidR="00FC64A3" w:rsidRPr="00FC64A3" w:rsidTr="002208FF">
        <w:trPr>
          <w:jc w:val="center"/>
        </w:trPr>
        <w:tc>
          <w:tcPr>
            <w:tcW w:w="622" w:type="dxa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953" w:type="dxa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Piedāvātais iekārtu piegādes termiņš (B)</w:t>
            </w:r>
          </w:p>
        </w:tc>
        <w:tc>
          <w:tcPr>
            <w:tcW w:w="1515" w:type="dxa"/>
            <w:vAlign w:val="center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2126" w:type="dxa"/>
            <w:vAlign w:val="center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0</w:t>
            </w:r>
          </w:p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(16 nedēļas)</w:t>
            </w:r>
          </w:p>
        </w:tc>
        <w:tc>
          <w:tcPr>
            <w:tcW w:w="2394" w:type="dxa"/>
            <w:vAlign w:val="center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6</w:t>
            </w:r>
          </w:p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(7 nedēļas)</w:t>
            </w:r>
          </w:p>
        </w:tc>
      </w:tr>
      <w:tr w:rsidR="00FC64A3" w:rsidRPr="00FC64A3" w:rsidTr="002208FF">
        <w:trPr>
          <w:jc w:val="center"/>
        </w:trPr>
        <w:tc>
          <w:tcPr>
            <w:tcW w:w="622" w:type="dxa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953" w:type="dxa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Piedāvātais iekārtu garantijas termiņš (C)</w:t>
            </w:r>
          </w:p>
        </w:tc>
        <w:tc>
          <w:tcPr>
            <w:tcW w:w="1515" w:type="dxa"/>
            <w:vAlign w:val="center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2126" w:type="dxa"/>
            <w:vAlign w:val="center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10</w:t>
            </w:r>
          </w:p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(60 mēneši)</w:t>
            </w:r>
          </w:p>
        </w:tc>
        <w:tc>
          <w:tcPr>
            <w:tcW w:w="2394" w:type="dxa"/>
            <w:vAlign w:val="center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10</w:t>
            </w:r>
          </w:p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  <w:r w:rsidRPr="00FC64A3">
              <w:rPr>
                <w:sz w:val="22"/>
                <w:szCs w:val="22"/>
                <w:lang w:val="lv-LV"/>
              </w:rPr>
              <w:t>(60 mēneši)</w:t>
            </w:r>
          </w:p>
        </w:tc>
      </w:tr>
      <w:tr w:rsidR="00FC64A3" w:rsidRPr="00FC64A3" w:rsidTr="002208FF">
        <w:trPr>
          <w:jc w:val="center"/>
        </w:trPr>
        <w:tc>
          <w:tcPr>
            <w:tcW w:w="622" w:type="dxa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953" w:type="dxa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right"/>
              <w:rPr>
                <w:b/>
                <w:sz w:val="22"/>
                <w:szCs w:val="22"/>
                <w:lang w:val="lv-LV"/>
              </w:rPr>
            </w:pPr>
            <w:r w:rsidRPr="00FC64A3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515" w:type="dxa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FC64A3">
              <w:rPr>
                <w:b/>
                <w:sz w:val="22"/>
                <w:szCs w:val="22"/>
                <w:lang w:val="lv-LV"/>
              </w:rPr>
              <w:t>100</w:t>
            </w:r>
          </w:p>
        </w:tc>
        <w:tc>
          <w:tcPr>
            <w:tcW w:w="2126" w:type="dxa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FC64A3">
              <w:rPr>
                <w:b/>
                <w:sz w:val="22"/>
                <w:szCs w:val="22"/>
                <w:lang w:val="lv-LV"/>
              </w:rPr>
              <w:t>54,62</w:t>
            </w:r>
          </w:p>
        </w:tc>
        <w:tc>
          <w:tcPr>
            <w:tcW w:w="2394" w:type="dxa"/>
          </w:tcPr>
          <w:p w:rsidR="00FC64A3" w:rsidRPr="00FC64A3" w:rsidRDefault="00FC64A3" w:rsidP="002208FF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FC64A3">
              <w:rPr>
                <w:b/>
                <w:sz w:val="22"/>
                <w:szCs w:val="22"/>
                <w:lang w:val="lv-LV"/>
              </w:rPr>
              <w:t>100</w:t>
            </w:r>
          </w:p>
        </w:tc>
      </w:tr>
    </w:tbl>
    <w:p w:rsidR="00144680" w:rsidRPr="00FC64A3" w:rsidRDefault="003C6082" w:rsidP="004E13FE">
      <w:pPr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Iepirkumu komisijas l</w:t>
      </w:r>
      <w:r w:rsidR="00C63F60" w:rsidRPr="00FC64A3">
        <w:rPr>
          <w:b/>
          <w:color w:val="000000"/>
          <w:sz w:val="22"/>
          <w:szCs w:val="22"/>
          <w:lang w:val="lv-LV"/>
        </w:rPr>
        <w:t>ēmums</w:t>
      </w:r>
      <w:r w:rsidR="00B828F3" w:rsidRPr="00FC64A3">
        <w:rPr>
          <w:b/>
          <w:color w:val="000000"/>
          <w:sz w:val="22"/>
          <w:szCs w:val="22"/>
          <w:lang w:val="lv-LV"/>
        </w:rPr>
        <w:t xml:space="preserve">: </w:t>
      </w:r>
    </w:p>
    <w:p w:rsidR="00144680" w:rsidRPr="00FC64A3" w:rsidRDefault="00FC64A3" w:rsidP="00144680">
      <w:pPr>
        <w:ind w:left="284"/>
        <w:jc w:val="both"/>
        <w:rPr>
          <w:color w:val="000000"/>
          <w:sz w:val="22"/>
          <w:szCs w:val="22"/>
          <w:lang w:val="lv-LV"/>
        </w:rPr>
      </w:pPr>
      <w:r w:rsidRPr="00FC64A3">
        <w:rPr>
          <w:color w:val="000000"/>
          <w:sz w:val="22"/>
          <w:szCs w:val="22"/>
          <w:lang w:val="lv-LV"/>
        </w:rPr>
        <w:t xml:space="preserve">Pamatojoties uz atklātā konkursa nolikuma 8.14. punktu iepirkumu komisija, vienbalsīgi balsojot piešķīra iepirkuma līgumu slēgšanas tiesības atklātajā konkursā pretendentam SIA “UPS Serviss Centrs” </w:t>
      </w:r>
      <w:proofErr w:type="gramStart"/>
      <w:r w:rsidRPr="00FC64A3">
        <w:rPr>
          <w:color w:val="000000"/>
          <w:sz w:val="22"/>
          <w:szCs w:val="22"/>
          <w:lang w:val="lv-LV"/>
        </w:rPr>
        <w:t>(</w:t>
      </w:r>
      <w:proofErr w:type="gramEnd"/>
      <w:r w:rsidRPr="00FC64A3">
        <w:rPr>
          <w:color w:val="000000"/>
          <w:sz w:val="22"/>
          <w:szCs w:val="22"/>
          <w:lang w:val="lv-LV"/>
        </w:rPr>
        <w:t xml:space="preserve">reģ. Nr. 40003290436), jo tā piedāvājums atbilst konkursa nolikuma t.sk. tehniskās specifikācijas prasībām un ir </w:t>
      </w:r>
      <w:r w:rsidRPr="00FC64A3">
        <w:rPr>
          <w:color w:val="000000"/>
          <w:sz w:val="22"/>
          <w:szCs w:val="22"/>
          <w:lang w:val="lv-LV"/>
        </w:rPr>
        <w:lastRenderedPageBreak/>
        <w:t xml:space="preserve">saimnieciski visizdevīgākais, t.i., tā piedāvājums ir saņēmis lielāko vidējo punktu skaitu, apkopojot iepirkumu komisijas locekļu individuālos vērtējumus. </w:t>
      </w:r>
      <w:r w:rsidR="00144680" w:rsidRPr="00FC64A3">
        <w:rPr>
          <w:color w:val="000000"/>
          <w:sz w:val="22"/>
          <w:szCs w:val="22"/>
          <w:lang w:val="lv-LV"/>
        </w:rPr>
        <w:t xml:space="preserve">Iepirkuma līgums tiks slēgts par pretendenta piedāvājuma kopēju summu </w:t>
      </w:r>
      <w:r>
        <w:rPr>
          <w:color w:val="000000"/>
          <w:sz w:val="22"/>
          <w:szCs w:val="22"/>
          <w:lang w:val="lv-LV"/>
        </w:rPr>
        <w:t>109 236,87</w:t>
      </w:r>
      <w:r w:rsidR="00144680" w:rsidRPr="00FC64A3">
        <w:rPr>
          <w:color w:val="000000"/>
          <w:sz w:val="22"/>
          <w:szCs w:val="22"/>
          <w:lang w:val="lv-LV"/>
        </w:rPr>
        <w:t xml:space="preserve"> EUR (</w:t>
      </w:r>
      <w:r>
        <w:rPr>
          <w:color w:val="000000"/>
          <w:sz w:val="22"/>
          <w:szCs w:val="22"/>
          <w:lang w:val="lv-LV"/>
        </w:rPr>
        <w:t xml:space="preserve">viens simts deviņi </w:t>
      </w:r>
      <w:r w:rsidR="00144680" w:rsidRPr="00FC64A3">
        <w:rPr>
          <w:color w:val="000000"/>
          <w:sz w:val="22"/>
          <w:szCs w:val="22"/>
          <w:lang w:val="lv-LV"/>
        </w:rPr>
        <w:t xml:space="preserve">tūkstoši </w:t>
      </w:r>
      <w:r>
        <w:rPr>
          <w:color w:val="000000"/>
          <w:sz w:val="22"/>
          <w:szCs w:val="22"/>
          <w:lang w:val="lv-LV"/>
        </w:rPr>
        <w:t>divi simti</w:t>
      </w:r>
      <w:r w:rsidR="00144680" w:rsidRPr="00FC64A3">
        <w:rPr>
          <w:color w:val="000000"/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>trīsdesmit seši</w:t>
      </w:r>
      <w:r w:rsidR="00144680" w:rsidRPr="00FC64A3">
        <w:rPr>
          <w:color w:val="000000"/>
          <w:sz w:val="22"/>
          <w:szCs w:val="22"/>
          <w:lang w:val="lv-LV"/>
        </w:rPr>
        <w:t xml:space="preserve"> </w:t>
      </w:r>
      <w:r w:rsidR="00144680" w:rsidRPr="00FC64A3">
        <w:rPr>
          <w:i/>
          <w:color w:val="000000"/>
          <w:sz w:val="22"/>
          <w:szCs w:val="22"/>
          <w:lang w:val="lv-LV"/>
        </w:rPr>
        <w:t>euro</w:t>
      </w:r>
      <w:r>
        <w:rPr>
          <w:color w:val="000000"/>
          <w:sz w:val="22"/>
          <w:szCs w:val="22"/>
          <w:lang w:val="lv-LV"/>
        </w:rPr>
        <w:t xml:space="preserve"> un 87</w:t>
      </w:r>
      <w:r w:rsidR="00144680" w:rsidRPr="00FC64A3">
        <w:rPr>
          <w:color w:val="000000"/>
          <w:sz w:val="22"/>
          <w:szCs w:val="22"/>
          <w:lang w:val="lv-LV"/>
        </w:rPr>
        <w:t xml:space="preserve"> centi) bez PVN.</w:t>
      </w:r>
    </w:p>
    <w:p w:rsidR="008F07E6" w:rsidRPr="00FC64A3" w:rsidRDefault="00144680" w:rsidP="004E13FE">
      <w:pPr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val="lv-LV"/>
        </w:rPr>
      </w:pPr>
      <w:r w:rsidRPr="00FC64A3">
        <w:rPr>
          <w:b/>
          <w:color w:val="000000"/>
          <w:sz w:val="22"/>
          <w:szCs w:val="22"/>
          <w:lang w:val="lv-LV"/>
        </w:rPr>
        <w:t>Informācija par izvēlēto pretendentu</w:t>
      </w:r>
      <w:r w:rsidR="008F07E6" w:rsidRPr="00FC64A3">
        <w:rPr>
          <w:b/>
          <w:color w:val="000000"/>
          <w:sz w:val="22"/>
          <w:szCs w:val="22"/>
          <w:lang w:val="lv-LV"/>
        </w:rPr>
        <w:t xml:space="preserve"> apakšuzņēmējiem:</w:t>
      </w:r>
      <w:r w:rsidR="008F07E6" w:rsidRPr="00FC64A3">
        <w:rPr>
          <w:rFonts w:eastAsia="Calibri"/>
          <w:sz w:val="22"/>
          <w:szCs w:val="22"/>
          <w:lang w:val="lv-LV"/>
        </w:rPr>
        <w:t xml:space="preserve"> </w:t>
      </w:r>
      <w:r w:rsidR="00FC64A3">
        <w:rPr>
          <w:rFonts w:eastAsia="Calibri"/>
          <w:sz w:val="22"/>
          <w:szCs w:val="22"/>
          <w:lang w:val="lv-LV"/>
        </w:rPr>
        <w:t>I</w:t>
      </w:r>
      <w:r w:rsidRPr="00FC64A3">
        <w:rPr>
          <w:rFonts w:eastAsia="Calibri"/>
          <w:sz w:val="22"/>
          <w:szCs w:val="22"/>
          <w:lang w:val="lv-LV"/>
        </w:rPr>
        <w:t>z</w:t>
      </w:r>
      <w:r w:rsidR="00FC64A3">
        <w:rPr>
          <w:rFonts w:eastAsia="Calibri"/>
          <w:sz w:val="22"/>
          <w:szCs w:val="22"/>
          <w:lang w:val="lv-LV"/>
        </w:rPr>
        <w:t>vēlētais pretendents</w:t>
      </w:r>
      <w:bookmarkStart w:id="0" w:name="_GoBack"/>
      <w:bookmarkEnd w:id="0"/>
      <w:r w:rsidRPr="00FC64A3">
        <w:rPr>
          <w:rFonts w:eastAsia="Calibri"/>
          <w:sz w:val="22"/>
          <w:szCs w:val="22"/>
          <w:lang w:val="lv-LV"/>
        </w:rPr>
        <w:t xml:space="preserve"> nav piesaistījis apakšuzņēmējus</w:t>
      </w:r>
      <w:r w:rsidR="008F07E6" w:rsidRPr="00FC64A3">
        <w:rPr>
          <w:rFonts w:eastAsia="Calibri"/>
          <w:sz w:val="22"/>
          <w:szCs w:val="22"/>
          <w:lang w:val="lv-LV"/>
        </w:rPr>
        <w:t>.</w:t>
      </w:r>
    </w:p>
    <w:p w:rsidR="007706D6" w:rsidRPr="00FC64A3" w:rsidRDefault="007706D6" w:rsidP="00861C94">
      <w:pPr>
        <w:jc w:val="both"/>
        <w:rPr>
          <w:color w:val="000000"/>
          <w:sz w:val="22"/>
          <w:szCs w:val="22"/>
          <w:lang w:val="lv-LV"/>
        </w:rPr>
      </w:pPr>
    </w:p>
    <w:p w:rsidR="003E0701" w:rsidRPr="00FC64A3" w:rsidRDefault="003E0701" w:rsidP="00861C94">
      <w:pPr>
        <w:jc w:val="both"/>
        <w:rPr>
          <w:color w:val="000000"/>
          <w:sz w:val="22"/>
          <w:szCs w:val="22"/>
          <w:lang w:val="lv-LV"/>
        </w:rPr>
      </w:pPr>
    </w:p>
    <w:p w:rsidR="003E3C93" w:rsidRPr="00FC64A3" w:rsidRDefault="003E3C93" w:rsidP="00861C94">
      <w:pPr>
        <w:ind w:left="284"/>
        <w:jc w:val="both"/>
        <w:rPr>
          <w:color w:val="000000"/>
          <w:sz w:val="22"/>
          <w:szCs w:val="22"/>
          <w:lang w:val="lv-LV"/>
        </w:rPr>
      </w:pPr>
      <w:r w:rsidRPr="00FC64A3">
        <w:rPr>
          <w:color w:val="000000"/>
          <w:sz w:val="22"/>
          <w:szCs w:val="22"/>
          <w:lang w:val="lv-LV"/>
        </w:rPr>
        <w:t>Ie</w:t>
      </w:r>
      <w:r w:rsidR="00DF4718" w:rsidRPr="00FC64A3">
        <w:rPr>
          <w:color w:val="000000"/>
          <w:sz w:val="22"/>
          <w:szCs w:val="22"/>
          <w:lang w:val="lv-LV"/>
        </w:rPr>
        <w:t>pirku</w:t>
      </w:r>
      <w:r w:rsidR="004C4942" w:rsidRPr="00FC64A3">
        <w:rPr>
          <w:color w:val="000000"/>
          <w:sz w:val="22"/>
          <w:szCs w:val="22"/>
          <w:lang w:val="lv-LV"/>
        </w:rPr>
        <w:t>mu</w:t>
      </w:r>
      <w:r w:rsidR="005E7101" w:rsidRPr="00FC64A3">
        <w:rPr>
          <w:color w:val="000000"/>
          <w:sz w:val="22"/>
          <w:szCs w:val="22"/>
          <w:lang w:val="lv-LV"/>
        </w:rPr>
        <w:t xml:space="preserve"> komisijas priekšsēdētāj</w:t>
      </w:r>
      <w:r w:rsidR="00DF1802" w:rsidRPr="00FC64A3">
        <w:rPr>
          <w:color w:val="000000"/>
          <w:sz w:val="22"/>
          <w:szCs w:val="22"/>
          <w:lang w:val="lv-LV"/>
        </w:rPr>
        <w:t>s</w:t>
      </w:r>
      <w:proofErr w:type="gramStart"/>
      <w:r w:rsidRPr="00FC64A3">
        <w:rPr>
          <w:color w:val="000000"/>
          <w:sz w:val="22"/>
          <w:szCs w:val="22"/>
          <w:lang w:val="lv-LV"/>
        </w:rPr>
        <w:t xml:space="preserve">                                      </w:t>
      </w:r>
      <w:r w:rsidR="0052114C" w:rsidRPr="00FC64A3">
        <w:rPr>
          <w:color w:val="000000"/>
          <w:sz w:val="22"/>
          <w:szCs w:val="22"/>
          <w:lang w:val="lv-LV"/>
        </w:rPr>
        <w:t xml:space="preserve">                  </w:t>
      </w:r>
      <w:r w:rsidR="00DF1802" w:rsidRPr="00FC64A3">
        <w:rPr>
          <w:color w:val="000000"/>
          <w:sz w:val="22"/>
          <w:szCs w:val="22"/>
          <w:lang w:val="lv-LV"/>
        </w:rPr>
        <w:t xml:space="preserve">                  </w:t>
      </w:r>
      <w:r w:rsidR="00AD3A48" w:rsidRPr="00FC64A3">
        <w:rPr>
          <w:color w:val="000000"/>
          <w:sz w:val="22"/>
          <w:szCs w:val="22"/>
          <w:lang w:val="lv-LV"/>
        </w:rPr>
        <w:t xml:space="preserve">                 </w:t>
      </w:r>
      <w:proofErr w:type="gramEnd"/>
      <w:r w:rsidR="006D0A2F" w:rsidRPr="00FC64A3">
        <w:rPr>
          <w:color w:val="000000"/>
          <w:sz w:val="22"/>
          <w:szCs w:val="22"/>
          <w:lang w:val="lv-LV"/>
        </w:rPr>
        <w:t>Ivars Priede</w:t>
      </w:r>
    </w:p>
    <w:sectPr w:rsidR="003E3C93" w:rsidRPr="00FC64A3" w:rsidSect="009C2A09">
      <w:headerReference w:type="default" r:id="rId9"/>
      <w:footerReference w:type="default" r:id="rId10"/>
      <w:pgSz w:w="11906" w:h="16838"/>
      <w:pgMar w:top="1134" w:right="102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62" w:rsidRDefault="00EB3E62">
      <w:r>
        <w:separator/>
      </w:r>
    </w:p>
  </w:endnote>
  <w:endnote w:type="continuationSeparator" w:id="0">
    <w:p w:rsidR="00EB3E62" w:rsidRDefault="00EB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11441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13233" w:rsidRPr="00C13233" w:rsidRDefault="00C13233">
        <w:pPr>
          <w:pStyle w:val="Footer"/>
          <w:jc w:val="right"/>
          <w:rPr>
            <w:sz w:val="18"/>
            <w:szCs w:val="18"/>
          </w:rPr>
        </w:pPr>
        <w:r w:rsidRPr="00C13233">
          <w:rPr>
            <w:sz w:val="18"/>
            <w:szCs w:val="18"/>
          </w:rPr>
          <w:fldChar w:fldCharType="begin"/>
        </w:r>
        <w:r w:rsidRPr="00C13233">
          <w:rPr>
            <w:sz w:val="18"/>
            <w:szCs w:val="18"/>
          </w:rPr>
          <w:instrText xml:space="preserve"> PAGE   \* MERGEFORMAT </w:instrText>
        </w:r>
        <w:r w:rsidRPr="00C13233">
          <w:rPr>
            <w:sz w:val="18"/>
            <w:szCs w:val="18"/>
          </w:rPr>
          <w:fldChar w:fldCharType="separate"/>
        </w:r>
        <w:r w:rsidR="00FC64A3">
          <w:rPr>
            <w:noProof/>
            <w:sz w:val="18"/>
            <w:szCs w:val="18"/>
          </w:rPr>
          <w:t>2</w:t>
        </w:r>
        <w:r w:rsidRPr="00C13233">
          <w:rPr>
            <w:noProof/>
            <w:sz w:val="18"/>
            <w:szCs w:val="18"/>
          </w:rPr>
          <w:fldChar w:fldCharType="end"/>
        </w:r>
      </w:p>
    </w:sdtContent>
  </w:sdt>
  <w:p w:rsidR="00C13233" w:rsidRDefault="00C13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62" w:rsidRDefault="00EB3E62">
      <w:r>
        <w:separator/>
      </w:r>
    </w:p>
  </w:footnote>
  <w:footnote w:type="continuationSeparator" w:id="0">
    <w:p w:rsidR="00EB3E62" w:rsidRDefault="00EB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982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28F3" w:rsidRDefault="00B828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8F3" w:rsidRDefault="00B82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2190"/>
    <w:multiLevelType w:val="hybridMultilevel"/>
    <w:tmpl w:val="792ADAD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128CC"/>
    <w:multiLevelType w:val="hybridMultilevel"/>
    <w:tmpl w:val="51F22F56"/>
    <w:lvl w:ilvl="0" w:tplc="324848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256F8"/>
    <w:multiLevelType w:val="hybridMultilevel"/>
    <w:tmpl w:val="0F582312"/>
    <w:lvl w:ilvl="0" w:tplc="D3B67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DF4FFA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A3C8A"/>
    <w:multiLevelType w:val="hybridMultilevel"/>
    <w:tmpl w:val="16089A02"/>
    <w:lvl w:ilvl="0" w:tplc="3EF6B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75FD"/>
    <w:multiLevelType w:val="multilevel"/>
    <w:tmpl w:val="7CC65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56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abstractNum w:abstractNumId="6" w15:restartNumberingAfterBreak="0">
    <w:nsid w:val="293B7303"/>
    <w:multiLevelType w:val="hybridMultilevel"/>
    <w:tmpl w:val="6B5AD9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3003"/>
    <w:multiLevelType w:val="hybridMultilevel"/>
    <w:tmpl w:val="0DA4BE40"/>
    <w:lvl w:ilvl="0" w:tplc="23FCF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D9A7E6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55749F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834FA6"/>
    <w:multiLevelType w:val="hybridMultilevel"/>
    <w:tmpl w:val="32DEFF7A"/>
    <w:lvl w:ilvl="0" w:tplc="BACCDD6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0430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B65A1"/>
    <w:multiLevelType w:val="hybridMultilevel"/>
    <w:tmpl w:val="8A56A7AE"/>
    <w:lvl w:ilvl="0" w:tplc="81727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23FD2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A74EAA"/>
    <w:multiLevelType w:val="hybridMultilevel"/>
    <w:tmpl w:val="3E64EE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E0064"/>
    <w:multiLevelType w:val="hybridMultilevel"/>
    <w:tmpl w:val="44666CF4"/>
    <w:lvl w:ilvl="0" w:tplc="3D6CC6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D31EC"/>
    <w:multiLevelType w:val="multilevel"/>
    <w:tmpl w:val="AA949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6B8545F"/>
    <w:multiLevelType w:val="hybridMultilevel"/>
    <w:tmpl w:val="50BA741E"/>
    <w:lvl w:ilvl="0" w:tplc="9FA04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8C58D7"/>
    <w:multiLevelType w:val="hybridMultilevel"/>
    <w:tmpl w:val="1BACDFE6"/>
    <w:lvl w:ilvl="0" w:tplc="3236C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9131BE"/>
    <w:multiLevelType w:val="hybridMultilevel"/>
    <w:tmpl w:val="274AB898"/>
    <w:lvl w:ilvl="0" w:tplc="A5EE3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E7495"/>
    <w:multiLevelType w:val="hybridMultilevel"/>
    <w:tmpl w:val="B6B822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5B7E2B"/>
    <w:multiLevelType w:val="hybridMultilevel"/>
    <w:tmpl w:val="5C50FEFC"/>
    <w:lvl w:ilvl="0" w:tplc="0A76C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C31E07"/>
    <w:multiLevelType w:val="hybridMultilevel"/>
    <w:tmpl w:val="7C52BC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10F6F"/>
    <w:multiLevelType w:val="hybridMultilevel"/>
    <w:tmpl w:val="4A2A88BA"/>
    <w:lvl w:ilvl="0" w:tplc="7C403ADA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5AF36D9D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679C7"/>
    <w:multiLevelType w:val="multilevel"/>
    <w:tmpl w:val="1D84A4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25" w15:restartNumberingAfterBreak="0">
    <w:nsid w:val="624666A2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8111BD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F2792A"/>
    <w:multiLevelType w:val="hybridMultilevel"/>
    <w:tmpl w:val="78C8337E"/>
    <w:lvl w:ilvl="0" w:tplc="1A4E697E">
      <w:start w:val="25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F3AAF"/>
    <w:multiLevelType w:val="hybridMultilevel"/>
    <w:tmpl w:val="D9BEDC3C"/>
    <w:lvl w:ilvl="0" w:tplc="C5968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1"/>
  </w:num>
  <w:num w:numId="5">
    <w:abstractNumId w:val="27"/>
  </w:num>
  <w:num w:numId="6">
    <w:abstractNumId w:val="15"/>
  </w:num>
  <w:num w:numId="7">
    <w:abstractNumId w:val="19"/>
  </w:num>
  <w:num w:numId="8">
    <w:abstractNumId w:val="22"/>
  </w:num>
  <w:num w:numId="9">
    <w:abstractNumId w:val="0"/>
  </w:num>
  <w:num w:numId="10">
    <w:abstractNumId w:val="6"/>
  </w:num>
  <w:num w:numId="11">
    <w:abstractNumId w:val="28"/>
  </w:num>
  <w:num w:numId="12">
    <w:abstractNumId w:val="2"/>
  </w:num>
  <w:num w:numId="13">
    <w:abstractNumId w:val="16"/>
  </w:num>
  <w:num w:numId="14">
    <w:abstractNumId w:val="13"/>
  </w:num>
  <w:num w:numId="15">
    <w:abstractNumId w:val="1"/>
  </w:num>
  <w:num w:numId="16">
    <w:abstractNumId w:val="3"/>
  </w:num>
  <w:num w:numId="17">
    <w:abstractNumId w:val="10"/>
  </w:num>
  <w:num w:numId="18">
    <w:abstractNumId w:val="25"/>
  </w:num>
  <w:num w:numId="19">
    <w:abstractNumId w:val="8"/>
  </w:num>
  <w:num w:numId="20">
    <w:abstractNumId w:val="23"/>
  </w:num>
  <w:num w:numId="21">
    <w:abstractNumId w:val="26"/>
  </w:num>
  <w:num w:numId="22">
    <w:abstractNumId w:val="12"/>
  </w:num>
  <w:num w:numId="23">
    <w:abstractNumId w:val="17"/>
  </w:num>
  <w:num w:numId="24">
    <w:abstractNumId w:val="7"/>
  </w:num>
  <w:num w:numId="25">
    <w:abstractNumId w:val="24"/>
  </w:num>
  <w:num w:numId="26">
    <w:abstractNumId w:val="20"/>
  </w:num>
  <w:num w:numId="27">
    <w:abstractNumId w:val="14"/>
  </w:num>
  <w:num w:numId="28">
    <w:abstractNumId w:val="21"/>
  </w:num>
  <w:num w:numId="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AD"/>
    <w:rsid w:val="00000083"/>
    <w:rsid w:val="00003289"/>
    <w:rsid w:val="00003DC6"/>
    <w:rsid w:val="0000450A"/>
    <w:rsid w:val="000049BC"/>
    <w:rsid w:val="0000503B"/>
    <w:rsid w:val="00006475"/>
    <w:rsid w:val="00013EF2"/>
    <w:rsid w:val="0001452B"/>
    <w:rsid w:val="000151FB"/>
    <w:rsid w:val="0001580C"/>
    <w:rsid w:val="0001657D"/>
    <w:rsid w:val="00016A57"/>
    <w:rsid w:val="00016ACC"/>
    <w:rsid w:val="0001704E"/>
    <w:rsid w:val="00021A8C"/>
    <w:rsid w:val="00021B3D"/>
    <w:rsid w:val="00022051"/>
    <w:rsid w:val="00024823"/>
    <w:rsid w:val="000255DC"/>
    <w:rsid w:val="00025761"/>
    <w:rsid w:val="000258C3"/>
    <w:rsid w:val="00026051"/>
    <w:rsid w:val="00033F11"/>
    <w:rsid w:val="000353EE"/>
    <w:rsid w:val="00036096"/>
    <w:rsid w:val="0003769B"/>
    <w:rsid w:val="00040052"/>
    <w:rsid w:val="0004119D"/>
    <w:rsid w:val="000441F7"/>
    <w:rsid w:val="000450A5"/>
    <w:rsid w:val="0004679A"/>
    <w:rsid w:val="00047383"/>
    <w:rsid w:val="0005215B"/>
    <w:rsid w:val="00054123"/>
    <w:rsid w:val="00055313"/>
    <w:rsid w:val="000561F1"/>
    <w:rsid w:val="000579F4"/>
    <w:rsid w:val="00061A8E"/>
    <w:rsid w:val="00061D10"/>
    <w:rsid w:val="000620D1"/>
    <w:rsid w:val="000621DB"/>
    <w:rsid w:val="00062A31"/>
    <w:rsid w:val="00064492"/>
    <w:rsid w:val="00064C4C"/>
    <w:rsid w:val="00066DCF"/>
    <w:rsid w:val="00066E6E"/>
    <w:rsid w:val="00067F98"/>
    <w:rsid w:val="00074CD1"/>
    <w:rsid w:val="00081262"/>
    <w:rsid w:val="00081FA9"/>
    <w:rsid w:val="000838F8"/>
    <w:rsid w:val="00083AAE"/>
    <w:rsid w:val="000855B5"/>
    <w:rsid w:val="00085F44"/>
    <w:rsid w:val="00087F56"/>
    <w:rsid w:val="000904FD"/>
    <w:rsid w:val="000910DF"/>
    <w:rsid w:val="00094202"/>
    <w:rsid w:val="0009571C"/>
    <w:rsid w:val="00096CBE"/>
    <w:rsid w:val="000A1D84"/>
    <w:rsid w:val="000A2652"/>
    <w:rsid w:val="000A2F60"/>
    <w:rsid w:val="000A303A"/>
    <w:rsid w:val="000A4D45"/>
    <w:rsid w:val="000A7164"/>
    <w:rsid w:val="000A748D"/>
    <w:rsid w:val="000A7DAE"/>
    <w:rsid w:val="000B0F8D"/>
    <w:rsid w:val="000B23BE"/>
    <w:rsid w:val="000B2469"/>
    <w:rsid w:val="000B5727"/>
    <w:rsid w:val="000B587B"/>
    <w:rsid w:val="000C0A91"/>
    <w:rsid w:val="000C0E94"/>
    <w:rsid w:val="000C33B6"/>
    <w:rsid w:val="000C6DA7"/>
    <w:rsid w:val="000D2120"/>
    <w:rsid w:val="000D2890"/>
    <w:rsid w:val="000D29A4"/>
    <w:rsid w:val="000D2FF0"/>
    <w:rsid w:val="000D4C44"/>
    <w:rsid w:val="000D5484"/>
    <w:rsid w:val="000D58E7"/>
    <w:rsid w:val="000D7200"/>
    <w:rsid w:val="000D72BE"/>
    <w:rsid w:val="000E18BE"/>
    <w:rsid w:val="000E2763"/>
    <w:rsid w:val="000E30D1"/>
    <w:rsid w:val="000E39A1"/>
    <w:rsid w:val="000E61F4"/>
    <w:rsid w:val="000F3368"/>
    <w:rsid w:val="000F3F4D"/>
    <w:rsid w:val="000F4951"/>
    <w:rsid w:val="000F67F3"/>
    <w:rsid w:val="000F7DE0"/>
    <w:rsid w:val="0010420D"/>
    <w:rsid w:val="00104F76"/>
    <w:rsid w:val="0010514F"/>
    <w:rsid w:val="001077F7"/>
    <w:rsid w:val="00115C29"/>
    <w:rsid w:val="00115DDF"/>
    <w:rsid w:val="0011777E"/>
    <w:rsid w:val="00117DB0"/>
    <w:rsid w:val="00122742"/>
    <w:rsid w:val="00122C34"/>
    <w:rsid w:val="0012652D"/>
    <w:rsid w:val="001272A1"/>
    <w:rsid w:val="00127863"/>
    <w:rsid w:val="00132E74"/>
    <w:rsid w:val="0013476A"/>
    <w:rsid w:val="001352AE"/>
    <w:rsid w:val="0013738A"/>
    <w:rsid w:val="00142E5C"/>
    <w:rsid w:val="00144680"/>
    <w:rsid w:val="00147110"/>
    <w:rsid w:val="00147466"/>
    <w:rsid w:val="001478AA"/>
    <w:rsid w:val="00153CD0"/>
    <w:rsid w:val="00154431"/>
    <w:rsid w:val="00155326"/>
    <w:rsid w:val="00156712"/>
    <w:rsid w:val="00156F68"/>
    <w:rsid w:val="00160121"/>
    <w:rsid w:val="00161747"/>
    <w:rsid w:val="001636CE"/>
    <w:rsid w:val="0016485F"/>
    <w:rsid w:val="001655EA"/>
    <w:rsid w:val="001662A4"/>
    <w:rsid w:val="00166755"/>
    <w:rsid w:val="001668DC"/>
    <w:rsid w:val="00170508"/>
    <w:rsid w:val="0017187E"/>
    <w:rsid w:val="00171A18"/>
    <w:rsid w:val="00172230"/>
    <w:rsid w:val="001723F6"/>
    <w:rsid w:val="00174318"/>
    <w:rsid w:val="0017549A"/>
    <w:rsid w:val="00175F45"/>
    <w:rsid w:val="001808D7"/>
    <w:rsid w:val="001828F8"/>
    <w:rsid w:val="0018365F"/>
    <w:rsid w:val="00184C9A"/>
    <w:rsid w:val="0019083D"/>
    <w:rsid w:val="00191064"/>
    <w:rsid w:val="00192E12"/>
    <w:rsid w:val="00192FAD"/>
    <w:rsid w:val="001940AE"/>
    <w:rsid w:val="00194499"/>
    <w:rsid w:val="001975CE"/>
    <w:rsid w:val="001A0AD6"/>
    <w:rsid w:val="001A2848"/>
    <w:rsid w:val="001A4C67"/>
    <w:rsid w:val="001A794B"/>
    <w:rsid w:val="001B157F"/>
    <w:rsid w:val="001B199E"/>
    <w:rsid w:val="001B2C1E"/>
    <w:rsid w:val="001B3F36"/>
    <w:rsid w:val="001B50BC"/>
    <w:rsid w:val="001B6402"/>
    <w:rsid w:val="001B7415"/>
    <w:rsid w:val="001B7E3A"/>
    <w:rsid w:val="001C3A82"/>
    <w:rsid w:val="001C4A4C"/>
    <w:rsid w:val="001C4C67"/>
    <w:rsid w:val="001C53AB"/>
    <w:rsid w:val="001C5866"/>
    <w:rsid w:val="001D0231"/>
    <w:rsid w:val="001D0E01"/>
    <w:rsid w:val="001D18B1"/>
    <w:rsid w:val="001D49F4"/>
    <w:rsid w:val="001D77C0"/>
    <w:rsid w:val="001E092E"/>
    <w:rsid w:val="001E6642"/>
    <w:rsid w:val="001E753E"/>
    <w:rsid w:val="001E7624"/>
    <w:rsid w:val="001F23A7"/>
    <w:rsid w:val="001F2627"/>
    <w:rsid w:val="001F313C"/>
    <w:rsid w:val="001F54D3"/>
    <w:rsid w:val="001F6186"/>
    <w:rsid w:val="001F7645"/>
    <w:rsid w:val="002003C9"/>
    <w:rsid w:val="0020137B"/>
    <w:rsid w:val="00201C92"/>
    <w:rsid w:val="00201CAC"/>
    <w:rsid w:val="00202A69"/>
    <w:rsid w:val="002032F1"/>
    <w:rsid w:val="00203B98"/>
    <w:rsid w:val="00203EFD"/>
    <w:rsid w:val="002044FA"/>
    <w:rsid w:val="0020484B"/>
    <w:rsid w:val="00207E10"/>
    <w:rsid w:val="00212546"/>
    <w:rsid w:val="00213CDD"/>
    <w:rsid w:val="00215B67"/>
    <w:rsid w:val="002172D1"/>
    <w:rsid w:val="00217954"/>
    <w:rsid w:val="00217AFD"/>
    <w:rsid w:val="00217FA0"/>
    <w:rsid w:val="00223A5F"/>
    <w:rsid w:val="002269FA"/>
    <w:rsid w:val="00226E11"/>
    <w:rsid w:val="00227547"/>
    <w:rsid w:val="00232272"/>
    <w:rsid w:val="002340C7"/>
    <w:rsid w:val="002343D2"/>
    <w:rsid w:val="00235957"/>
    <w:rsid w:val="00235FA2"/>
    <w:rsid w:val="002377E0"/>
    <w:rsid w:val="002403FC"/>
    <w:rsid w:val="0024324B"/>
    <w:rsid w:val="00244C3D"/>
    <w:rsid w:val="00245513"/>
    <w:rsid w:val="00245A27"/>
    <w:rsid w:val="00245A82"/>
    <w:rsid w:val="00246206"/>
    <w:rsid w:val="002470F7"/>
    <w:rsid w:val="00253D8B"/>
    <w:rsid w:val="002541BB"/>
    <w:rsid w:val="00254A60"/>
    <w:rsid w:val="002558C1"/>
    <w:rsid w:val="00255946"/>
    <w:rsid w:val="00261B2D"/>
    <w:rsid w:val="0026529C"/>
    <w:rsid w:val="00265A22"/>
    <w:rsid w:val="00270396"/>
    <w:rsid w:val="00270818"/>
    <w:rsid w:val="002709F3"/>
    <w:rsid w:val="0027245B"/>
    <w:rsid w:val="002761AD"/>
    <w:rsid w:val="00277C16"/>
    <w:rsid w:val="00280728"/>
    <w:rsid w:val="002813AC"/>
    <w:rsid w:val="00282E32"/>
    <w:rsid w:val="00283F0C"/>
    <w:rsid w:val="002867D5"/>
    <w:rsid w:val="00290EB0"/>
    <w:rsid w:val="00292DB5"/>
    <w:rsid w:val="00292FD3"/>
    <w:rsid w:val="002933C5"/>
    <w:rsid w:val="002961FC"/>
    <w:rsid w:val="002A0296"/>
    <w:rsid w:val="002A0F70"/>
    <w:rsid w:val="002A1190"/>
    <w:rsid w:val="002A5FD6"/>
    <w:rsid w:val="002B14CC"/>
    <w:rsid w:val="002B4B2D"/>
    <w:rsid w:val="002B5C1C"/>
    <w:rsid w:val="002B6955"/>
    <w:rsid w:val="002C17C8"/>
    <w:rsid w:val="002C1BBE"/>
    <w:rsid w:val="002C2E72"/>
    <w:rsid w:val="002C4161"/>
    <w:rsid w:val="002C45EB"/>
    <w:rsid w:val="002C4A0B"/>
    <w:rsid w:val="002C4BD2"/>
    <w:rsid w:val="002C5D66"/>
    <w:rsid w:val="002C60E0"/>
    <w:rsid w:val="002C7CB8"/>
    <w:rsid w:val="002C7EDD"/>
    <w:rsid w:val="002D0207"/>
    <w:rsid w:val="002D07F9"/>
    <w:rsid w:val="002D263F"/>
    <w:rsid w:val="002D3DF6"/>
    <w:rsid w:val="002D4E67"/>
    <w:rsid w:val="002D6B62"/>
    <w:rsid w:val="002E08B1"/>
    <w:rsid w:val="002E08C2"/>
    <w:rsid w:val="002E3714"/>
    <w:rsid w:val="002E5ADA"/>
    <w:rsid w:val="002E5E8A"/>
    <w:rsid w:val="002E730E"/>
    <w:rsid w:val="002E7476"/>
    <w:rsid w:val="002F3075"/>
    <w:rsid w:val="002F3280"/>
    <w:rsid w:val="002F4E85"/>
    <w:rsid w:val="002F514B"/>
    <w:rsid w:val="002F5F55"/>
    <w:rsid w:val="00303D71"/>
    <w:rsid w:val="00304A9C"/>
    <w:rsid w:val="00305D74"/>
    <w:rsid w:val="00306224"/>
    <w:rsid w:val="003101AF"/>
    <w:rsid w:val="00310717"/>
    <w:rsid w:val="003113F9"/>
    <w:rsid w:val="00312A20"/>
    <w:rsid w:val="0031393C"/>
    <w:rsid w:val="003150DC"/>
    <w:rsid w:val="003154E9"/>
    <w:rsid w:val="00316D07"/>
    <w:rsid w:val="003211D3"/>
    <w:rsid w:val="003220E4"/>
    <w:rsid w:val="003231F3"/>
    <w:rsid w:val="003306CB"/>
    <w:rsid w:val="00333F46"/>
    <w:rsid w:val="00334222"/>
    <w:rsid w:val="00334574"/>
    <w:rsid w:val="003345DC"/>
    <w:rsid w:val="00336718"/>
    <w:rsid w:val="0034315A"/>
    <w:rsid w:val="003439CE"/>
    <w:rsid w:val="00345B5F"/>
    <w:rsid w:val="00350740"/>
    <w:rsid w:val="00350BB1"/>
    <w:rsid w:val="00351235"/>
    <w:rsid w:val="00351465"/>
    <w:rsid w:val="00352C28"/>
    <w:rsid w:val="00354522"/>
    <w:rsid w:val="00354DE5"/>
    <w:rsid w:val="0035511E"/>
    <w:rsid w:val="003555A1"/>
    <w:rsid w:val="003559FD"/>
    <w:rsid w:val="00355CAC"/>
    <w:rsid w:val="003565F6"/>
    <w:rsid w:val="00361DBF"/>
    <w:rsid w:val="00362039"/>
    <w:rsid w:val="003654A6"/>
    <w:rsid w:val="003661E1"/>
    <w:rsid w:val="00367F00"/>
    <w:rsid w:val="003708A7"/>
    <w:rsid w:val="003715CA"/>
    <w:rsid w:val="00373C4C"/>
    <w:rsid w:val="00373E4F"/>
    <w:rsid w:val="00374119"/>
    <w:rsid w:val="00375189"/>
    <w:rsid w:val="003753EC"/>
    <w:rsid w:val="00376195"/>
    <w:rsid w:val="00381F2E"/>
    <w:rsid w:val="00383EB2"/>
    <w:rsid w:val="003844CC"/>
    <w:rsid w:val="00384FFC"/>
    <w:rsid w:val="00385395"/>
    <w:rsid w:val="00386003"/>
    <w:rsid w:val="00386055"/>
    <w:rsid w:val="0038756D"/>
    <w:rsid w:val="0039020A"/>
    <w:rsid w:val="00390ACC"/>
    <w:rsid w:val="00393739"/>
    <w:rsid w:val="003943A6"/>
    <w:rsid w:val="0039454E"/>
    <w:rsid w:val="00397DE5"/>
    <w:rsid w:val="003A3622"/>
    <w:rsid w:val="003A3A73"/>
    <w:rsid w:val="003A540D"/>
    <w:rsid w:val="003B0156"/>
    <w:rsid w:val="003B1AAD"/>
    <w:rsid w:val="003B29B2"/>
    <w:rsid w:val="003B3761"/>
    <w:rsid w:val="003B4162"/>
    <w:rsid w:val="003B5A3C"/>
    <w:rsid w:val="003B76A7"/>
    <w:rsid w:val="003B771E"/>
    <w:rsid w:val="003C0C14"/>
    <w:rsid w:val="003C28AA"/>
    <w:rsid w:val="003C4383"/>
    <w:rsid w:val="003C45CF"/>
    <w:rsid w:val="003C5456"/>
    <w:rsid w:val="003C6082"/>
    <w:rsid w:val="003D13E2"/>
    <w:rsid w:val="003D39D8"/>
    <w:rsid w:val="003D3CC0"/>
    <w:rsid w:val="003D5AB1"/>
    <w:rsid w:val="003D5FD1"/>
    <w:rsid w:val="003D79A1"/>
    <w:rsid w:val="003E0701"/>
    <w:rsid w:val="003E161D"/>
    <w:rsid w:val="003E35C1"/>
    <w:rsid w:val="003E371A"/>
    <w:rsid w:val="003E3C81"/>
    <w:rsid w:val="003E3C93"/>
    <w:rsid w:val="003E3CE0"/>
    <w:rsid w:val="003E3F04"/>
    <w:rsid w:val="003E5C87"/>
    <w:rsid w:val="003E5DCF"/>
    <w:rsid w:val="003E7A28"/>
    <w:rsid w:val="003F0059"/>
    <w:rsid w:val="003F5283"/>
    <w:rsid w:val="003F70BC"/>
    <w:rsid w:val="003F750E"/>
    <w:rsid w:val="00401ADE"/>
    <w:rsid w:val="0040650A"/>
    <w:rsid w:val="00406526"/>
    <w:rsid w:val="004074C8"/>
    <w:rsid w:val="004105B6"/>
    <w:rsid w:val="0041331A"/>
    <w:rsid w:val="00413686"/>
    <w:rsid w:val="004151CC"/>
    <w:rsid w:val="0041680C"/>
    <w:rsid w:val="004178FE"/>
    <w:rsid w:val="0042017A"/>
    <w:rsid w:val="00420832"/>
    <w:rsid w:val="00421093"/>
    <w:rsid w:val="0042353C"/>
    <w:rsid w:val="00423E0F"/>
    <w:rsid w:val="00424558"/>
    <w:rsid w:val="0042595C"/>
    <w:rsid w:val="00425AFA"/>
    <w:rsid w:val="00425F60"/>
    <w:rsid w:val="004261FB"/>
    <w:rsid w:val="0042661C"/>
    <w:rsid w:val="00427572"/>
    <w:rsid w:val="00430214"/>
    <w:rsid w:val="00430567"/>
    <w:rsid w:val="00430A57"/>
    <w:rsid w:val="00431586"/>
    <w:rsid w:val="00431D43"/>
    <w:rsid w:val="00434A32"/>
    <w:rsid w:val="004366F7"/>
    <w:rsid w:val="00437442"/>
    <w:rsid w:val="0043797F"/>
    <w:rsid w:val="00437AA5"/>
    <w:rsid w:val="004412C1"/>
    <w:rsid w:val="00442733"/>
    <w:rsid w:val="0044394D"/>
    <w:rsid w:val="00445DF7"/>
    <w:rsid w:val="00450414"/>
    <w:rsid w:val="004511F0"/>
    <w:rsid w:val="004513A0"/>
    <w:rsid w:val="004527FD"/>
    <w:rsid w:val="00456012"/>
    <w:rsid w:val="004566AC"/>
    <w:rsid w:val="00460A3C"/>
    <w:rsid w:val="00460C59"/>
    <w:rsid w:val="004620DA"/>
    <w:rsid w:val="00462318"/>
    <w:rsid w:val="004626E9"/>
    <w:rsid w:val="00462986"/>
    <w:rsid w:val="00463F37"/>
    <w:rsid w:val="00465975"/>
    <w:rsid w:val="00466A37"/>
    <w:rsid w:val="004672BC"/>
    <w:rsid w:val="004719E6"/>
    <w:rsid w:val="00472398"/>
    <w:rsid w:val="00475F37"/>
    <w:rsid w:val="004769D6"/>
    <w:rsid w:val="00476C01"/>
    <w:rsid w:val="00476E09"/>
    <w:rsid w:val="00477E6A"/>
    <w:rsid w:val="00480A1B"/>
    <w:rsid w:val="004810E6"/>
    <w:rsid w:val="004854DC"/>
    <w:rsid w:val="004877B0"/>
    <w:rsid w:val="00490E1D"/>
    <w:rsid w:val="004917E6"/>
    <w:rsid w:val="00492F45"/>
    <w:rsid w:val="004966F4"/>
    <w:rsid w:val="004A0F36"/>
    <w:rsid w:val="004A3A69"/>
    <w:rsid w:val="004A41D7"/>
    <w:rsid w:val="004A51C3"/>
    <w:rsid w:val="004A5664"/>
    <w:rsid w:val="004A7B7E"/>
    <w:rsid w:val="004B26BF"/>
    <w:rsid w:val="004B5488"/>
    <w:rsid w:val="004C4785"/>
    <w:rsid w:val="004C4942"/>
    <w:rsid w:val="004C54FD"/>
    <w:rsid w:val="004C6578"/>
    <w:rsid w:val="004D06AE"/>
    <w:rsid w:val="004D24DB"/>
    <w:rsid w:val="004D5355"/>
    <w:rsid w:val="004D5D1E"/>
    <w:rsid w:val="004E104D"/>
    <w:rsid w:val="004E1057"/>
    <w:rsid w:val="004E13FE"/>
    <w:rsid w:val="004E2132"/>
    <w:rsid w:val="004E2262"/>
    <w:rsid w:val="004E3194"/>
    <w:rsid w:val="004E507C"/>
    <w:rsid w:val="004E524C"/>
    <w:rsid w:val="004E559A"/>
    <w:rsid w:val="004E5C35"/>
    <w:rsid w:val="004E5EFC"/>
    <w:rsid w:val="004F0DB2"/>
    <w:rsid w:val="004F0EB6"/>
    <w:rsid w:val="004F1A9C"/>
    <w:rsid w:val="004F478F"/>
    <w:rsid w:val="004F4ED3"/>
    <w:rsid w:val="004F6F90"/>
    <w:rsid w:val="004F7A6E"/>
    <w:rsid w:val="004F7AAB"/>
    <w:rsid w:val="00500655"/>
    <w:rsid w:val="00501810"/>
    <w:rsid w:val="00503336"/>
    <w:rsid w:val="00504643"/>
    <w:rsid w:val="00506866"/>
    <w:rsid w:val="00507285"/>
    <w:rsid w:val="0050729A"/>
    <w:rsid w:val="00511B08"/>
    <w:rsid w:val="00514E39"/>
    <w:rsid w:val="00515240"/>
    <w:rsid w:val="00516E7D"/>
    <w:rsid w:val="0051704C"/>
    <w:rsid w:val="0052114C"/>
    <w:rsid w:val="00522A9F"/>
    <w:rsid w:val="00522ED0"/>
    <w:rsid w:val="00524126"/>
    <w:rsid w:val="00524F6A"/>
    <w:rsid w:val="0052500A"/>
    <w:rsid w:val="00525844"/>
    <w:rsid w:val="00526375"/>
    <w:rsid w:val="0052659F"/>
    <w:rsid w:val="005271E1"/>
    <w:rsid w:val="005278EF"/>
    <w:rsid w:val="00530E65"/>
    <w:rsid w:val="00531FEA"/>
    <w:rsid w:val="00532426"/>
    <w:rsid w:val="005338C5"/>
    <w:rsid w:val="00534AE2"/>
    <w:rsid w:val="00535BD7"/>
    <w:rsid w:val="00535D8F"/>
    <w:rsid w:val="00536BE6"/>
    <w:rsid w:val="00537206"/>
    <w:rsid w:val="00541377"/>
    <w:rsid w:val="005414D9"/>
    <w:rsid w:val="00542BEF"/>
    <w:rsid w:val="00542F12"/>
    <w:rsid w:val="00543100"/>
    <w:rsid w:val="0054365F"/>
    <w:rsid w:val="005466D4"/>
    <w:rsid w:val="00546CF5"/>
    <w:rsid w:val="00546E28"/>
    <w:rsid w:val="005501D2"/>
    <w:rsid w:val="00552473"/>
    <w:rsid w:val="00552E67"/>
    <w:rsid w:val="00553140"/>
    <w:rsid w:val="005535DA"/>
    <w:rsid w:val="00554287"/>
    <w:rsid w:val="00554D4C"/>
    <w:rsid w:val="00555AB4"/>
    <w:rsid w:val="0056026A"/>
    <w:rsid w:val="0056043F"/>
    <w:rsid w:val="00560495"/>
    <w:rsid w:val="00562791"/>
    <w:rsid w:val="00563181"/>
    <w:rsid w:val="005633C4"/>
    <w:rsid w:val="005656F9"/>
    <w:rsid w:val="00570D56"/>
    <w:rsid w:val="00571C16"/>
    <w:rsid w:val="00572C67"/>
    <w:rsid w:val="00573503"/>
    <w:rsid w:val="005742FE"/>
    <w:rsid w:val="00574491"/>
    <w:rsid w:val="00582E20"/>
    <w:rsid w:val="00583C3A"/>
    <w:rsid w:val="00583F07"/>
    <w:rsid w:val="005852ED"/>
    <w:rsid w:val="00586A14"/>
    <w:rsid w:val="005905FE"/>
    <w:rsid w:val="00592A4E"/>
    <w:rsid w:val="00593CC8"/>
    <w:rsid w:val="0059570A"/>
    <w:rsid w:val="005967F2"/>
    <w:rsid w:val="005969FE"/>
    <w:rsid w:val="00596B35"/>
    <w:rsid w:val="005973A3"/>
    <w:rsid w:val="005A0DD6"/>
    <w:rsid w:val="005A191E"/>
    <w:rsid w:val="005A1BCD"/>
    <w:rsid w:val="005A1D92"/>
    <w:rsid w:val="005A335C"/>
    <w:rsid w:val="005A4D55"/>
    <w:rsid w:val="005A60E7"/>
    <w:rsid w:val="005A632F"/>
    <w:rsid w:val="005A7D38"/>
    <w:rsid w:val="005B003D"/>
    <w:rsid w:val="005B08A5"/>
    <w:rsid w:val="005B1ACC"/>
    <w:rsid w:val="005B1BFA"/>
    <w:rsid w:val="005C090F"/>
    <w:rsid w:val="005C1184"/>
    <w:rsid w:val="005C4232"/>
    <w:rsid w:val="005D13B4"/>
    <w:rsid w:val="005D52A9"/>
    <w:rsid w:val="005D6294"/>
    <w:rsid w:val="005D751E"/>
    <w:rsid w:val="005E103E"/>
    <w:rsid w:val="005E1780"/>
    <w:rsid w:val="005E1A62"/>
    <w:rsid w:val="005E1C32"/>
    <w:rsid w:val="005E478E"/>
    <w:rsid w:val="005E7101"/>
    <w:rsid w:val="005E74B4"/>
    <w:rsid w:val="005F0199"/>
    <w:rsid w:val="005F0446"/>
    <w:rsid w:val="005F09D3"/>
    <w:rsid w:val="005F0B15"/>
    <w:rsid w:val="005F2B7A"/>
    <w:rsid w:val="005F37D2"/>
    <w:rsid w:val="005F486C"/>
    <w:rsid w:val="005F562A"/>
    <w:rsid w:val="005F62A8"/>
    <w:rsid w:val="0060060F"/>
    <w:rsid w:val="0060069D"/>
    <w:rsid w:val="006028EF"/>
    <w:rsid w:val="00603715"/>
    <w:rsid w:val="00605C8E"/>
    <w:rsid w:val="00606253"/>
    <w:rsid w:val="0060634A"/>
    <w:rsid w:val="00607373"/>
    <w:rsid w:val="00607BD0"/>
    <w:rsid w:val="00612BEA"/>
    <w:rsid w:val="0061306F"/>
    <w:rsid w:val="0061387E"/>
    <w:rsid w:val="0061716E"/>
    <w:rsid w:val="00620C6E"/>
    <w:rsid w:val="00621A4C"/>
    <w:rsid w:val="00622893"/>
    <w:rsid w:val="00622B53"/>
    <w:rsid w:val="00622FE7"/>
    <w:rsid w:val="006239DA"/>
    <w:rsid w:val="00623AF4"/>
    <w:rsid w:val="00625B12"/>
    <w:rsid w:val="0062606D"/>
    <w:rsid w:val="00627B14"/>
    <w:rsid w:val="00632223"/>
    <w:rsid w:val="006322E4"/>
    <w:rsid w:val="006327DC"/>
    <w:rsid w:val="00632FCA"/>
    <w:rsid w:val="00635F25"/>
    <w:rsid w:val="0063777A"/>
    <w:rsid w:val="00640CFC"/>
    <w:rsid w:val="00643625"/>
    <w:rsid w:val="00643D5E"/>
    <w:rsid w:val="00643DC1"/>
    <w:rsid w:val="00645A79"/>
    <w:rsid w:val="00645A9B"/>
    <w:rsid w:val="00645D8E"/>
    <w:rsid w:val="006464D9"/>
    <w:rsid w:val="0065200D"/>
    <w:rsid w:val="00654BDA"/>
    <w:rsid w:val="0065771A"/>
    <w:rsid w:val="00660024"/>
    <w:rsid w:val="00660A4A"/>
    <w:rsid w:val="00660C79"/>
    <w:rsid w:val="0066200A"/>
    <w:rsid w:val="00663424"/>
    <w:rsid w:val="00664099"/>
    <w:rsid w:val="00664704"/>
    <w:rsid w:val="00665AA3"/>
    <w:rsid w:val="00670DCB"/>
    <w:rsid w:val="006710C4"/>
    <w:rsid w:val="0067182C"/>
    <w:rsid w:val="00672770"/>
    <w:rsid w:val="00673D24"/>
    <w:rsid w:val="00674132"/>
    <w:rsid w:val="00674702"/>
    <w:rsid w:val="00675F78"/>
    <w:rsid w:val="00676C54"/>
    <w:rsid w:val="006770FD"/>
    <w:rsid w:val="0068312A"/>
    <w:rsid w:val="00686632"/>
    <w:rsid w:val="006904CF"/>
    <w:rsid w:val="006924B7"/>
    <w:rsid w:val="00693141"/>
    <w:rsid w:val="00694511"/>
    <w:rsid w:val="00695130"/>
    <w:rsid w:val="006952BB"/>
    <w:rsid w:val="00695B94"/>
    <w:rsid w:val="0069745E"/>
    <w:rsid w:val="00697FF5"/>
    <w:rsid w:val="006A1DFC"/>
    <w:rsid w:val="006A258C"/>
    <w:rsid w:val="006A4695"/>
    <w:rsid w:val="006A68C9"/>
    <w:rsid w:val="006A7E68"/>
    <w:rsid w:val="006B028A"/>
    <w:rsid w:val="006B15E1"/>
    <w:rsid w:val="006B22F0"/>
    <w:rsid w:val="006B5E2C"/>
    <w:rsid w:val="006B6889"/>
    <w:rsid w:val="006B6C44"/>
    <w:rsid w:val="006B6FA2"/>
    <w:rsid w:val="006B71D7"/>
    <w:rsid w:val="006B778D"/>
    <w:rsid w:val="006C136D"/>
    <w:rsid w:val="006C30F2"/>
    <w:rsid w:val="006C3F04"/>
    <w:rsid w:val="006C4605"/>
    <w:rsid w:val="006C4BAC"/>
    <w:rsid w:val="006C59B1"/>
    <w:rsid w:val="006C7682"/>
    <w:rsid w:val="006D0A2F"/>
    <w:rsid w:val="006D1F59"/>
    <w:rsid w:val="006D364E"/>
    <w:rsid w:val="006D4551"/>
    <w:rsid w:val="006D52DD"/>
    <w:rsid w:val="006D659D"/>
    <w:rsid w:val="006D6840"/>
    <w:rsid w:val="006D6B6E"/>
    <w:rsid w:val="006D72F0"/>
    <w:rsid w:val="006E34D3"/>
    <w:rsid w:val="006E58EB"/>
    <w:rsid w:val="006E6D67"/>
    <w:rsid w:val="006F04CE"/>
    <w:rsid w:val="006F24CC"/>
    <w:rsid w:val="006F3C37"/>
    <w:rsid w:val="006F574B"/>
    <w:rsid w:val="006F7756"/>
    <w:rsid w:val="00701148"/>
    <w:rsid w:val="00701AE2"/>
    <w:rsid w:val="00703A78"/>
    <w:rsid w:val="00706C00"/>
    <w:rsid w:val="00710E45"/>
    <w:rsid w:val="007118CD"/>
    <w:rsid w:val="00712976"/>
    <w:rsid w:val="0071363D"/>
    <w:rsid w:val="00713F85"/>
    <w:rsid w:val="00714209"/>
    <w:rsid w:val="00715490"/>
    <w:rsid w:val="00715690"/>
    <w:rsid w:val="007174D0"/>
    <w:rsid w:val="007238C0"/>
    <w:rsid w:val="00723B8B"/>
    <w:rsid w:val="00723E38"/>
    <w:rsid w:val="00727127"/>
    <w:rsid w:val="0072714A"/>
    <w:rsid w:val="00731C5F"/>
    <w:rsid w:val="007329A0"/>
    <w:rsid w:val="0073351C"/>
    <w:rsid w:val="00734039"/>
    <w:rsid w:val="007346B2"/>
    <w:rsid w:val="0073492A"/>
    <w:rsid w:val="00735844"/>
    <w:rsid w:val="007454CE"/>
    <w:rsid w:val="007507DD"/>
    <w:rsid w:val="00752B7B"/>
    <w:rsid w:val="00756EBF"/>
    <w:rsid w:val="00756F15"/>
    <w:rsid w:val="0075712D"/>
    <w:rsid w:val="00757B2B"/>
    <w:rsid w:val="007607D9"/>
    <w:rsid w:val="00761E71"/>
    <w:rsid w:val="00761F06"/>
    <w:rsid w:val="00762878"/>
    <w:rsid w:val="007640A2"/>
    <w:rsid w:val="00764713"/>
    <w:rsid w:val="00764B9F"/>
    <w:rsid w:val="007706D6"/>
    <w:rsid w:val="00772842"/>
    <w:rsid w:val="0077433F"/>
    <w:rsid w:val="00774D93"/>
    <w:rsid w:val="00780B75"/>
    <w:rsid w:val="00781A52"/>
    <w:rsid w:val="00783D31"/>
    <w:rsid w:val="00783E4C"/>
    <w:rsid w:val="00784700"/>
    <w:rsid w:val="00790452"/>
    <w:rsid w:val="007906BC"/>
    <w:rsid w:val="00790D66"/>
    <w:rsid w:val="0079731D"/>
    <w:rsid w:val="007A20AB"/>
    <w:rsid w:val="007A20EE"/>
    <w:rsid w:val="007A2546"/>
    <w:rsid w:val="007A2C8E"/>
    <w:rsid w:val="007A70AB"/>
    <w:rsid w:val="007B0FB8"/>
    <w:rsid w:val="007C239A"/>
    <w:rsid w:val="007C35DD"/>
    <w:rsid w:val="007C5F41"/>
    <w:rsid w:val="007C6B3B"/>
    <w:rsid w:val="007D2955"/>
    <w:rsid w:val="007D402B"/>
    <w:rsid w:val="007D40E3"/>
    <w:rsid w:val="007D4951"/>
    <w:rsid w:val="007D4FB9"/>
    <w:rsid w:val="007D78B7"/>
    <w:rsid w:val="007D7FB0"/>
    <w:rsid w:val="007E065C"/>
    <w:rsid w:val="007E0CF1"/>
    <w:rsid w:val="007E2E7C"/>
    <w:rsid w:val="007E4A6C"/>
    <w:rsid w:val="007E4D1B"/>
    <w:rsid w:val="007E6A2C"/>
    <w:rsid w:val="007E6BDB"/>
    <w:rsid w:val="007E7FF1"/>
    <w:rsid w:val="007F0409"/>
    <w:rsid w:val="007F0F6F"/>
    <w:rsid w:val="007F2D2D"/>
    <w:rsid w:val="007F31B7"/>
    <w:rsid w:val="007F553C"/>
    <w:rsid w:val="007F59F6"/>
    <w:rsid w:val="00800447"/>
    <w:rsid w:val="00803FC3"/>
    <w:rsid w:val="00804ECA"/>
    <w:rsid w:val="00805193"/>
    <w:rsid w:val="00805AF9"/>
    <w:rsid w:val="00806B7D"/>
    <w:rsid w:val="008078B8"/>
    <w:rsid w:val="008110BC"/>
    <w:rsid w:val="0081111B"/>
    <w:rsid w:val="008144E0"/>
    <w:rsid w:val="008173A1"/>
    <w:rsid w:val="00817FB2"/>
    <w:rsid w:val="00825E0B"/>
    <w:rsid w:val="00826312"/>
    <w:rsid w:val="00826400"/>
    <w:rsid w:val="0082705D"/>
    <w:rsid w:val="00827FCB"/>
    <w:rsid w:val="00830CA1"/>
    <w:rsid w:val="00831FF6"/>
    <w:rsid w:val="00832658"/>
    <w:rsid w:val="00832880"/>
    <w:rsid w:val="00834E86"/>
    <w:rsid w:val="008366CB"/>
    <w:rsid w:val="00837622"/>
    <w:rsid w:val="008376A1"/>
    <w:rsid w:val="00842484"/>
    <w:rsid w:val="00844688"/>
    <w:rsid w:val="0084526D"/>
    <w:rsid w:val="00845448"/>
    <w:rsid w:val="008458FE"/>
    <w:rsid w:val="00846494"/>
    <w:rsid w:val="00847F0D"/>
    <w:rsid w:val="00851626"/>
    <w:rsid w:val="00851C35"/>
    <w:rsid w:val="00851EFF"/>
    <w:rsid w:val="00851F8B"/>
    <w:rsid w:val="00856525"/>
    <w:rsid w:val="00861C94"/>
    <w:rsid w:val="00861D82"/>
    <w:rsid w:val="00865327"/>
    <w:rsid w:val="0086571E"/>
    <w:rsid w:val="00872173"/>
    <w:rsid w:val="00872C72"/>
    <w:rsid w:val="008741D6"/>
    <w:rsid w:val="00875577"/>
    <w:rsid w:val="0087714A"/>
    <w:rsid w:val="0087744E"/>
    <w:rsid w:val="008808C7"/>
    <w:rsid w:val="00880A37"/>
    <w:rsid w:val="00886EE9"/>
    <w:rsid w:val="008879DC"/>
    <w:rsid w:val="00893DB0"/>
    <w:rsid w:val="0089497D"/>
    <w:rsid w:val="00894AE9"/>
    <w:rsid w:val="00894DD7"/>
    <w:rsid w:val="00895A0C"/>
    <w:rsid w:val="00896756"/>
    <w:rsid w:val="008968E4"/>
    <w:rsid w:val="00896E07"/>
    <w:rsid w:val="008A1F05"/>
    <w:rsid w:val="008A249F"/>
    <w:rsid w:val="008A2B43"/>
    <w:rsid w:val="008A2D72"/>
    <w:rsid w:val="008A332D"/>
    <w:rsid w:val="008A3609"/>
    <w:rsid w:val="008A454A"/>
    <w:rsid w:val="008A46B0"/>
    <w:rsid w:val="008A542D"/>
    <w:rsid w:val="008A54C0"/>
    <w:rsid w:val="008A54D8"/>
    <w:rsid w:val="008A5E90"/>
    <w:rsid w:val="008A701A"/>
    <w:rsid w:val="008A7AA4"/>
    <w:rsid w:val="008B05CF"/>
    <w:rsid w:val="008B24AB"/>
    <w:rsid w:val="008B4162"/>
    <w:rsid w:val="008B492B"/>
    <w:rsid w:val="008B4A79"/>
    <w:rsid w:val="008C2699"/>
    <w:rsid w:val="008C2F0B"/>
    <w:rsid w:val="008C4E76"/>
    <w:rsid w:val="008C670F"/>
    <w:rsid w:val="008D13F3"/>
    <w:rsid w:val="008D231B"/>
    <w:rsid w:val="008D2573"/>
    <w:rsid w:val="008D27FD"/>
    <w:rsid w:val="008D5564"/>
    <w:rsid w:val="008D6381"/>
    <w:rsid w:val="008D7929"/>
    <w:rsid w:val="008E1DDC"/>
    <w:rsid w:val="008E2F2D"/>
    <w:rsid w:val="008F02E2"/>
    <w:rsid w:val="008F07E6"/>
    <w:rsid w:val="008F1EA8"/>
    <w:rsid w:val="008F5DA7"/>
    <w:rsid w:val="008F7764"/>
    <w:rsid w:val="009008E2"/>
    <w:rsid w:val="00902EF4"/>
    <w:rsid w:val="0090337C"/>
    <w:rsid w:val="00904189"/>
    <w:rsid w:val="009071C8"/>
    <w:rsid w:val="0091006A"/>
    <w:rsid w:val="00911383"/>
    <w:rsid w:val="0091223E"/>
    <w:rsid w:val="00912E6E"/>
    <w:rsid w:val="00913A2A"/>
    <w:rsid w:val="0091431C"/>
    <w:rsid w:val="00915EC3"/>
    <w:rsid w:val="00916FEC"/>
    <w:rsid w:val="009171BE"/>
    <w:rsid w:val="00920B5A"/>
    <w:rsid w:val="0092211A"/>
    <w:rsid w:val="009226BF"/>
    <w:rsid w:val="009227BF"/>
    <w:rsid w:val="00923660"/>
    <w:rsid w:val="00924061"/>
    <w:rsid w:val="009242E1"/>
    <w:rsid w:val="009248CA"/>
    <w:rsid w:val="00925869"/>
    <w:rsid w:val="00927291"/>
    <w:rsid w:val="00927DBE"/>
    <w:rsid w:val="00931906"/>
    <w:rsid w:val="00932B55"/>
    <w:rsid w:val="00933760"/>
    <w:rsid w:val="00933ACA"/>
    <w:rsid w:val="009343C0"/>
    <w:rsid w:val="009358D1"/>
    <w:rsid w:val="00935CF3"/>
    <w:rsid w:val="009375F8"/>
    <w:rsid w:val="00941A0E"/>
    <w:rsid w:val="00941D41"/>
    <w:rsid w:val="00943958"/>
    <w:rsid w:val="009443F3"/>
    <w:rsid w:val="009454AA"/>
    <w:rsid w:val="00947ED6"/>
    <w:rsid w:val="00950861"/>
    <w:rsid w:val="00951343"/>
    <w:rsid w:val="0095356C"/>
    <w:rsid w:val="009563FA"/>
    <w:rsid w:val="00957078"/>
    <w:rsid w:val="0096012E"/>
    <w:rsid w:val="00961E06"/>
    <w:rsid w:val="0096257D"/>
    <w:rsid w:val="00962620"/>
    <w:rsid w:val="009633F6"/>
    <w:rsid w:val="0096458A"/>
    <w:rsid w:val="00964640"/>
    <w:rsid w:val="00970672"/>
    <w:rsid w:val="009706B5"/>
    <w:rsid w:val="00970EED"/>
    <w:rsid w:val="009716E2"/>
    <w:rsid w:val="009733EB"/>
    <w:rsid w:val="00975B8B"/>
    <w:rsid w:val="00983244"/>
    <w:rsid w:val="009833B4"/>
    <w:rsid w:val="00983457"/>
    <w:rsid w:val="00983F0D"/>
    <w:rsid w:val="00990232"/>
    <w:rsid w:val="00991E57"/>
    <w:rsid w:val="00993FF3"/>
    <w:rsid w:val="0099489B"/>
    <w:rsid w:val="009953CB"/>
    <w:rsid w:val="00996387"/>
    <w:rsid w:val="00997C57"/>
    <w:rsid w:val="009A134B"/>
    <w:rsid w:val="009A1968"/>
    <w:rsid w:val="009A4EE9"/>
    <w:rsid w:val="009A54F3"/>
    <w:rsid w:val="009A70B6"/>
    <w:rsid w:val="009B26D7"/>
    <w:rsid w:val="009B445B"/>
    <w:rsid w:val="009B5601"/>
    <w:rsid w:val="009B565D"/>
    <w:rsid w:val="009C2A09"/>
    <w:rsid w:val="009C3F5E"/>
    <w:rsid w:val="009C7686"/>
    <w:rsid w:val="009D0B34"/>
    <w:rsid w:val="009D0FE8"/>
    <w:rsid w:val="009D31F1"/>
    <w:rsid w:val="009D3A67"/>
    <w:rsid w:val="009D3F03"/>
    <w:rsid w:val="009D7646"/>
    <w:rsid w:val="009E052E"/>
    <w:rsid w:val="009E052F"/>
    <w:rsid w:val="009E0737"/>
    <w:rsid w:val="009E37CA"/>
    <w:rsid w:val="009E7AC1"/>
    <w:rsid w:val="009F028D"/>
    <w:rsid w:val="009F1395"/>
    <w:rsid w:val="009F3D9F"/>
    <w:rsid w:val="009F4A1D"/>
    <w:rsid w:val="009F5657"/>
    <w:rsid w:val="009F56CC"/>
    <w:rsid w:val="009F58D4"/>
    <w:rsid w:val="009F7116"/>
    <w:rsid w:val="00A006BA"/>
    <w:rsid w:val="00A00D50"/>
    <w:rsid w:val="00A02631"/>
    <w:rsid w:val="00A06EB4"/>
    <w:rsid w:val="00A1008F"/>
    <w:rsid w:val="00A10406"/>
    <w:rsid w:val="00A11215"/>
    <w:rsid w:val="00A15C14"/>
    <w:rsid w:val="00A205D8"/>
    <w:rsid w:val="00A21EFD"/>
    <w:rsid w:val="00A24E43"/>
    <w:rsid w:val="00A25E7D"/>
    <w:rsid w:val="00A2751B"/>
    <w:rsid w:val="00A302AB"/>
    <w:rsid w:val="00A3619E"/>
    <w:rsid w:val="00A374CD"/>
    <w:rsid w:val="00A4032D"/>
    <w:rsid w:val="00A411DC"/>
    <w:rsid w:val="00A411FA"/>
    <w:rsid w:val="00A4297A"/>
    <w:rsid w:val="00A50631"/>
    <w:rsid w:val="00A51FC8"/>
    <w:rsid w:val="00A55036"/>
    <w:rsid w:val="00A558DB"/>
    <w:rsid w:val="00A603AA"/>
    <w:rsid w:val="00A64B90"/>
    <w:rsid w:val="00A66647"/>
    <w:rsid w:val="00A67492"/>
    <w:rsid w:val="00A71091"/>
    <w:rsid w:val="00A713FD"/>
    <w:rsid w:val="00A72147"/>
    <w:rsid w:val="00A730AE"/>
    <w:rsid w:val="00A7413F"/>
    <w:rsid w:val="00A817C5"/>
    <w:rsid w:val="00A82A75"/>
    <w:rsid w:val="00A82D90"/>
    <w:rsid w:val="00A85A78"/>
    <w:rsid w:val="00A861EC"/>
    <w:rsid w:val="00A90F4C"/>
    <w:rsid w:val="00A910FB"/>
    <w:rsid w:val="00A91EB9"/>
    <w:rsid w:val="00A92814"/>
    <w:rsid w:val="00A952DD"/>
    <w:rsid w:val="00A95546"/>
    <w:rsid w:val="00A96726"/>
    <w:rsid w:val="00A977E8"/>
    <w:rsid w:val="00A97868"/>
    <w:rsid w:val="00A97CBD"/>
    <w:rsid w:val="00A97DC3"/>
    <w:rsid w:val="00AA015A"/>
    <w:rsid w:val="00AA2237"/>
    <w:rsid w:val="00AA26BC"/>
    <w:rsid w:val="00AA3720"/>
    <w:rsid w:val="00AB25AE"/>
    <w:rsid w:val="00AB432F"/>
    <w:rsid w:val="00AB5C77"/>
    <w:rsid w:val="00AB6328"/>
    <w:rsid w:val="00AB7C77"/>
    <w:rsid w:val="00AC1493"/>
    <w:rsid w:val="00AC1914"/>
    <w:rsid w:val="00AC1E5B"/>
    <w:rsid w:val="00AC3513"/>
    <w:rsid w:val="00AC36C9"/>
    <w:rsid w:val="00AC4D5A"/>
    <w:rsid w:val="00AC56EB"/>
    <w:rsid w:val="00AD076B"/>
    <w:rsid w:val="00AD08F3"/>
    <w:rsid w:val="00AD3233"/>
    <w:rsid w:val="00AD36A9"/>
    <w:rsid w:val="00AD3A48"/>
    <w:rsid w:val="00AD4A58"/>
    <w:rsid w:val="00AD584B"/>
    <w:rsid w:val="00AE5336"/>
    <w:rsid w:val="00AE5A16"/>
    <w:rsid w:val="00AE6503"/>
    <w:rsid w:val="00AE7129"/>
    <w:rsid w:val="00AE72E9"/>
    <w:rsid w:val="00AF0DF1"/>
    <w:rsid w:val="00AF2BD7"/>
    <w:rsid w:val="00AF3453"/>
    <w:rsid w:val="00AF3A0D"/>
    <w:rsid w:val="00AF4AEC"/>
    <w:rsid w:val="00AF4EEF"/>
    <w:rsid w:val="00AF5FCC"/>
    <w:rsid w:val="00B017B9"/>
    <w:rsid w:val="00B03588"/>
    <w:rsid w:val="00B037D6"/>
    <w:rsid w:val="00B04531"/>
    <w:rsid w:val="00B0634F"/>
    <w:rsid w:val="00B06D20"/>
    <w:rsid w:val="00B10209"/>
    <w:rsid w:val="00B13798"/>
    <w:rsid w:val="00B14CEF"/>
    <w:rsid w:val="00B15B13"/>
    <w:rsid w:val="00B15DB3"/>
    <w:rsid w:val="00B15E91"/>
    <w:rsid w:val="00B178F6"/>
    <w:rsid w:val="00B17F60"/>
    <w:rsid w:val="00B20875"/>
    <w:rsid w:val="00B20A84"/>
    <w:rsid w:val="00B2673F"/>
    <w:rsid w:val="00B27024"/>
    <w:rsid w:val="00B27793"/>
    <w:rsid w:val="00B30B71"/>
    <w:rsid w:val="00B3294A"/>
    <w:rsid w:val="00B3467C"/>
    <w:rsid w:val="00B34CAD"/>
    <w:rsid w:val="00B35CD6"/>
    <w:rsid w:val="00B35FE9"/>
    <w:rsid w:val="00B363B5"/>
    <w:rsid w:val="00B3670F"/>
    <w:rsid w:val="00B37B75"/>
    <w:rsid w:val="00B40890"/>
    <w:rsid w:val="00B41235"/>
    <w:rsid w:val="00B41E32"/>
    <w:rsid w:val="00B41FDE"/>
    <w:rsid w:val="00B43E85"/>
    <w:rsid w:val="00B46C97"/>
    <w:rsid w:val="00B470E3"/>
    <w:rsid w:val="00B473C1"/>
    <w:rsid w:val="00B47D63"/>
    <w:rsid w:val="00B50211"/>
    <w:rsid w:val="00B5059B"/>
    <w:rsid w:val="00B50A35"/>
    <w:rsid w:val="00B524A1"/>
    <w:rsid w:val="00B53255"/>
    <w:rsid w:val="00B6070C"/>
    <w:rsid w:val="00B61852"/>
    <w:rsid w:val="00B62E9D"/>
    <w:rsid w:val="00B637DA"/>
    <w:rsid w:val="00B63DAF"/>
    <w:rsid w:val="00B64007"/>
    <w:rsid w:val="00B65562"/>
    <w:rsid w:val="00B65F95"/>
    <w:rsid w:val="00B70900"/>
    <w:rsid w:val="00B72526"/>
    <w:rsid w:val="00B72622"/>
    <w:rsid w:val="00B75355"/>
    <w:rsid w:val="00B77581"/>
    <w:rsid w:val="00B81369"/>
    <w:rsid w:val="00B822D5"/>
    <w:rsid w:val="00B828F3"/>
    <w:rsid w:val="00B836CB"/>
    <w:rsid w:val="00B84FE1"/>
    <w:rsid w:val="00B85EB8"/>
    <w:rsid w:val="00B9141E"/>
    <w:rsid w:val="00B92847"/>
    <w:rsid w:val="00B94F4B"/>
    <w:rsid w:val="00B95BA6"/>
    <w:rsid w:val="00B97F3D"/>
    <w:rsid w:val="00BA073B"/>
    <w:rsid w:val="00BA1966"/>
    <w:rsid w:val="00BA2D9C"/>
    <w:rsid w:val="00BA3109"/>
    <w:rsid w:val="00BA3137"/>
    <w:rsid w:val="00BA31FE"/>
    <w:rsid w:val="00BA328D"/>
    <w:rsid w:val="00BA461D"/>
    <w:rsid w:val="00BA622C"/>
    <w:rsid w:val="00BB0C08"/>
    <w:rsid w:val="00BB0FDE"/>
    <w:rsid w:val="00BB484D"/>
    <w:rsid w:val="00BB6293"/>
    <w:rsid w:val="00BC0B53"/>
    <w:rsid w:val="00BC392E"/>
    <w:rsid w:val="00BC524C"/>
    <w:rsid w:val="00BC649D"/>
    <w:rsid w:val="00BC77C9"/>
    <w:rsid w:val="00BC78BE"/>
    <w:rsid w:val="00BD019E"/>
    <w:rsid w:val="00BD15AF"/>
    <w:rsid w:val="00BD30FD"/>
    <w:rsid w:val="00BD39F1"/>
    <w:rsid w:val="00BD4967"/>
    <w:rsid w:val="00BD6976"/>
    <w:rsid w:val="00BE095F"/>
    <w:rsid w:val="00BE1378"/>
    <w:rsid w:val="00BE216B"/>
    <w:rsid w:val="00BE221F"/>
    <w:rsid w:val="00BE2D51"/>
    <w:rsid w:val="00BF0462"/>
    <w:rsid w:val="00BF07D7"/>
    <w:rsid w:val="00BF1580"/>
    <w:rsid w:val="00BF1851"/>
    <w:rsid w:val="00BF621C"/>
    <w:rsid w:val="00BF7B21"/>
    <w:rsid w:val="00C02329"/>
    <w:rsid w:val="00C0260B"/>
    <w:rsid w:val="00C02FDD"/>
    <w:rsid w:val="00C11E9F"/>
    <w:rsid w:val="00C12678"/>
    <w:rsid w:val="00C13164"/>
    <w:rsid w:val="00C13233"/>
    <w:rsid w:val="00C2060C"/>
    <w:rsid w:val="00C20C47"/>
    <w:rsid w:val="00C21C0D"/>
    <w:rsid w:val="00C234AB"/>
    <w:rsid w:val="00C2357D"/>
    <w:rsid w:val="00C25FE4"/>
    <w:rsid w:val="00C27504"/>
    <w:rsid w:val="00C30A74"/>
    <w:rsid w:val="00C3111E"/>
    <w:rsid w:val="00C31C92"/>
    <w:rsid w:val="00C329DD"/>
    <w:rsid w:val="00C4025E"/>
    <w:rsid w:val="00C43092"/>
    <w:rsid w:val="00C433F8"/>
    <w:rsid w:val="00C44C3F"/>
    <w:rsid w:val="00C45669"/>
    <w:rsid w:val="00C457C3"/>
    <w:rsid w:val="00C47B23"/>
    <w:rsid w:val="00C550A7"/>
    <w:rsid w:val="00C57E24"/>
    <w:rsid w:val="00C61210"/>
    <w:rsid w:val="00C6218A"/>
    <w:rsid w:val="00C63F60"/>
    <w:rsid w:val="00C67199"/>
    <w:rsid w:val="00C67286"/>
    <w:rsid w:val="00C67E00"/>
    <w:rsid w:val="00C7044F"/>
    <w:rsid w:val="00C76390"/>
    <w:rsid w:val="00C770A1"/>
    <w:rsid w:val="00C80CBE"/>
    <w:rsid w:val="00C82E32"/>
    <w:rsid w:val="00C91BD6"/>
    <w:rsid w:val="00C92FC2"/>
    <w:rsid w:val="00C9614E"/>
    <w:rsid w:val="00C961E0"/>
    <w:rsid w:val="00CA109E"/>
    <w:rsid w:val="00CA2E6A"/>
    <w:rsid w:val="00CA41E5"/>
    <w:rsid w:val="00CA450F"/>
    <w:rsid w:val="00CA4DBB"/>
    <w:rsid w:val="00CA4E49"/>
    <w:rsid w:val="00CA60AD"/>
    <w:rsid w:val="00CA61B5"/>
    <w:rsid w:val="00CA63F5"/>
    <w:rsid w:val="00CA6801"/>
    <w:rsid w:val="00CB0089"/>
    <w:rsid w:val="00CB4D8D"/>
    <w:rsid w:val="00CB5D47"/>
    <w:rsid w:val="00CB5D78"/>
    <w:rsid w:val="00CB6668"/>
    <w:rsid w:val="00CB6CDF"/>
    <w:rsid w:val="00CC244C"/>
    <w:rsid w:val="00CC41BE"/>
    <w:rsid w:val="00CD1958"/>
    <w:rsid w:val="00CD1DCD"/>
    <w:rsid w:val="00CD2C93"/>
    <w:rsid w:val="00CD6F56"/>
    <w:rsid w:val="00CE081E"/>
    <w:rsid w:val="00CE20DA"/>
    <w:rsid w:val="00CE72C3"/>
    <w:rsid w:val="00CF0332"/>
    <w:rsid w:val="00CF07AB"/>
    <w:rsid w:val="00CF08CB"/>
    <w:rsid w:val="00CF7249"/>
    <w:rsid w:val="00D00A6D"/>
    <w:rsid w:val="00D01859"/>
    <w:rsid w:val="00D03E56"/>
    <w:rsid w:val="00D047BA"/>
    <w:rsid w:val="00D04F97"/>
    <w:rsid w:val="00D0741D"/>
    <w:rsid w:val="00D079BF"/>
    <w:rsid w:val="00D121C3"/>
    <w:rsid w:val="00D1305E"/>
    <w:rsid w:val="00D13855"/>
    <w:rsid w:val="00D201A1"/>
    <w:rsid w:val="00D209E9"/>
    <w:rsid w:val="00D22984"/>
    <w:rsid w:val="00D23BBB"/>
    <w:rsid w:val="00D23C0F"/>
    <w:rsid w:val="00D25FA4"/>
    <w:rsid w:val="00D26A2E"/>
    <w:rsid w:val="00D304AB"/>
    <w:rsid w:val="00D30DC2"/>
    <w:rsid w:val="00D3135E"/>
    <w:rsid w:val="00D331C0"/>
    <w:rsid w:val="00D34D2F"/>
    <w:rsid w:val="00D35D40"/>
    <w:rsid w:val="00D37630"/>
    <w:rsid w:val="00D40148"/>
    <w:rsid w:val="00D40E73"/>
    <w:rsid w:val="00D412A4"/>
    <w:rsid w:val="00D41EB6"/>
    <w:rsid w:val="00D430F4"/>
    <w:rsid w:val="00D45FAA"/>
    <w:rsid w:val="00D47C95"/>
    <w:rsid w:val="00D47F76"/>
    <w:rsid w:val="00D506BC"/>
    <w:rsid w:val="00D5082D"/>
    <w:rsid w:val="00D5089E"/>
    <w:rsid w:val="00D51F00"/>
    <w:rsid w:val="00D52ECB"/>
    <w:rsid w:val="00D5396E"/>
    <w:rsid w:val="00D542B1"/>
    <w:rsid w:val="00D54519"/>
    <w:rsid w:val="00D545DF"/>
    <w:rsid w:val="00D55C42"/>
    <w:rsid w:val="00D564F2"/>
    <w:rsid w:val="00D56B72"/>
    <w:rsid w:val="00D5762D"/>
    <w:rsid w:val="00D6192A"/>
    <w:rsid w:val="00D63D6C"/>
    <w:rsid w:val="00D643F0"/>
    <w:rsid w:val="00D6693D"/>
    <w:rsid w:val="00D67457"/>
    <w:rsid w:val="00D70549"/>
    <w:rsid w:val="00D70DBD"/>
    <w:rsid w:val="00D71DCA"/>
    <w:rsid w:val="00D74C31"/>
    <w:rsid w:val="00D75C81"/>
    <w:rsid w:val="00D7600B"/>
    <w:rsid w:val="00D7657C"/>
    <w:rsid w:val="00D7663E"/>
    <w:rsid w:val="00D775D0"/>
    <w:rsid w:val="00D83DBE"/>
    <w:rsid w:val="00D91A44"/>
    <w:rsid w:val="00D92501"/>
    <w:rsid w:val="00D93BA8"/>
    <w:rsid w:val="00D94AA5"/>
    <w:rsid w:val="00D95054"/>
    <w:rsid w:val="00D97757"/>
    <w:rsid w:val="00DA1752"/>
    <w:rsid w:val="00DA1AD4"/>
    <w:rsid w:val="00DA36FE"/>
    <w:rsid w:val="00DA3A8A"/>
    <w:rsid w:val="00DA4BA2"/>
    <w:rsid w:val="00DA57B5"/>
    <w:rsid w:val="00DA5B6D"/>
    <w:rsid w:val="00DA6293"/>
    <w:rsid w:val="00DA779B"/>
    <w:rsid w:val="00DA7FB0"/>
    <w:rsid w:val="00DA7FBD"/>
    <w:rsid w:val="00DB0D3B"/>
    <w:rsid w:val="00DB309C"/>
    <w:rsid w:val="00DB32B4"/>
    <w:rsid w:val="00DB3CF8"/>
    <w:rsid w:val="00DB76E7"/>
    <w:rsid w:val="00DB775D"/>
    <w:rsid w:val="00DC04AF"/>
    <w:rsid w:val="00DC0F02"/>
    <w:rsid w:val="00DC0FC9"/>
    <w:rsid w:val="00DC3674"/>
    <w:rsid w:val="00DC412E"/>
    <w:rsid w:val="00DD0D1F"/>
    <w:rsid w:val="00DD134C"/>
    <w:rsid w:val="00DD1816"/>
    <w:rsid w:val="00DD1884"/>
    <w:rsid w:val="00DD1F9B"/>
    <w:rsid w:val="00DD2284"/>
    <w:rsid w:val="00DD28AE"/>
    <w:rsid w:val="00DD30B7"/>
    <w:rsid w:val="00DD3489"/>
    <w:rsid w:val="00DD588D"/>
    <w:rsid w:val="00DD6DC9"/>
    <w:rsid w:val="00DD7438"/>
    <w:rsid w:val="00DE116A"/>
    <w:rsid w:val="00DE1687"/>
    <w:rsid w:val="00DE3A3C"/>
    <w:rsid w:val="00DE4E93"/>
    <w:rsid w:val="00DE5703"/>
    <w:rsid w:val="00DE7553"/>
    <w:rsid w:val="00DF0A6A"/>
    <w:rsid w:val="00DF1802"/>
    <w:rsid w:val="00DF3CE9"/>
    <w:rsid w:val="00DF4718"/>
    <w:rsid w:val="00DF4DB3"/>
    <w:rsid w:val="00DF6579"/>
    <w:rsid w:val="00DF7370"/>
    <w:rsid w:val="00DF7498"/>
    <w:rsid w:val="00DF76FC"/>
    <w:rsid w:val="00DF7DF3"/>
    <w:rsid w:val="00E0068B"/>
    <w:rsid w:val="00E025CE"/>
    <w:rsid w:val="00E032F3"/>
    <w:rsid w:val="00E04AE2"/>
    <w:rsid w:val="00E0710E"/>
    <w:rsid w:val="00E10571"/>
    <w:rsid w:val="00E13731"/>
    <w:rsid w:val="00E13831"/>
    <w:rsid w:val="00E16733"/>
    <w:rsid w:val="00E169A8"/>
    <w:rsid w:val="00E173A0"/>
    <w:rsid w:val="00E17AB2"/>
    <w:rsid w:val="00E21157"/>
    <w:rsid w:val="00E2285A"/>
    <w:rsid w:val="00E24134"/>
    <w:rsid w:val="00E24920"/>
    <w:rsid w:val="00E2546E"/>
    <w:rsid w:val="00E26E53"/>
    <w:rsid w:val="00E3065C"/>
    <w:rsid w:val="00E32191"/>
    <w:rsid w:val="00E329A0"/>
    <w:rsid w:val="00E332F1"/>
    <w:rsid w:val="00E34374"/>
    <w:rsid w:val="00E4107A"/>
    <w:rsid w:val="00E418D9"/>
    <w:rsid w:val="00E42F58"/>
    <w:rsid w:val="00E440C7"/>
    <w:rsid w:val="00E44C50"/>
    <w:rsid w:val="00E44E80"/>
    <w:rsid w:val="00E4641E"/>
    <w:rsid w:val="00E47639"/>
    <w:rsid w:val="00E54A4B"/>
    <w:rsid w:val="00E54EB2"/>
    <w:rsid w:val="00E55E85"/>
    <w:rsid w:val="00E5751A"/>
    <w:rsid w:val="00E62115"/>
    <w:rsid w:val="00E62440"/>
    <w:rsid w:val="00E62772"/>
    <w:rsid w:val="00E630F5"/>
    <w:rsid w:val="00E65F22"/>
    <w:rsid w:val="00E66F66"/>
    <w:rsid w:val="00E71D0E"/>
    <w:rsid w:val="00E73CEA"/>
    <w:rsid w:val="00E73E53"/>
    <w:rsid w:val="00E73FE9"/>
    <w:rsid w:val="00E74850"/>
    <w:rsid w:val="00E7595C"/>
    <w:rsid w:val="00E76C11"/>
    <w:rsid w:val="00E77681"/>
    <w:rsid w:val="00E813A8"/>
    <w:rsid w:val="00E81499"/>
    <w:rsid w:val="00E83323"/>
    <w:rsid w:val="00E834D4"/>
    <w:rsid w:val="00E84E53"/>
    <w:rsid w:val="00E87624"/>
    <w:rsid w:val="00E90112"/>
    <w:rsid w:val="00E919B2"/>
    <w:rsid w:val="00E9224E"/>
    <w:rsid w:val="00E92A5F"/>
    <w:rsid w:val="00E947A9"/>
    <w:rsid w:val="00EA1465"/>
    <w:rsid w:val="00EA17F3"/>
    <w:rsid w:val="00EA20F9"/>
    <w:rsid w:val="00EA3731"/>
    <w:rsid w:val="00EA5C55"/>
    <w:rsid w:val="00EA6C59"/>
    <w:rsid w:val="00EA7CB1"/>
    <w:rsid w:val="00EB0194"/>
    <w:rsid w:val="00EB0CC6"/>
    <w:rsid w:val="00EB1469"/>
    <w:rsid w:val="00EB3A9F"/>
    <w:rsid w:val="00EB3E62"/>
    <w:rsid w:val="00EB431F"/>
    <w:rsid w:val="00EB44F1"/>
    <w:rsid w:val="00EB49C5"/>
    <w:rsid w:val="00EB6986"/>
    <w:rsid w:val="00EC3CCA"/>
    <w:rsid w:val="00EC7984"/>
    <w:rsid w:val="00EC7E30"/>
    <w:rsid w:val="00ED3585"/>
    <w:rsid w:val="00ED544A"/>
    <w:rsid w:val="00EE0015"/>
    <w:rsid w:val="00EE076C"/>
    <w:rsid w:val="00EE1F03"/>
    <w:rsid w:val="00EE23D8"/>
    <w:rsid w:val="00EE24C5"/>
    <w:rsid w:val="00EE2E32"/>
    <w:rsid w:val="00EE501F"/>
    <w:rsid w:val="00EF08E5"/>
    <w:rsid w:val="00EF1981"/>
    <w:rsid w:val="00EF2225"/>
    <w:rsid w:val="00EF2231"/>
    <w:rsid w:val="00EF4600"/>
    <w:rsid w:val="00EF551A"/>
    <w:rsid w:val="00EF57B8"/>
    <w:rsid w:val="00EF61AB"/>
    <w:rsid w:val="00EF7179"/>
    <w:rsid w:val="00EF7A11"/>
    <w:rsid w:val="00EF7A20"/>
    <w:rsid w:val="00EF7DE9"/>
    <w:rsid w:val="00F03638"/>
    <w:rsid w:val="00F0498A"/>
    <w:rsid w:val="00F06907"/>
    <w:rsid w:val="00F1033D"/>
    <w:rsid w:val="00F106F8"/>
    <w:rsid w:val="00F1088F"/>
    <w:rsid w:val="00F121D1"/>
    <w:rsid w:val="00F1252A"/>
    <w:rsid w:val="00F1292E"/>
    <w:rsid w:val="00F13DE0"/>
    <w:rsid w:val="00F14300"/>
    <w:rsid w:val="00F16664"/>
    <w:rsid w:val="00F17941"/>
    <w:rsid w:val="00F207BE"/>
    <w:rsid w:val="00F21D9E"/>
    <w:rsid w:val="00F2202A"/>
    <w:rsid w:val="00F245AA"/>
    <w:rsid w:val="00F24B50"/>
    <w:rsid w:val="00F25833"/>
    <w:rsid w:val="00F2632F"/>
    <w:rsid w:val="00F33AB9"/>
    <w:rsid w:val="00F33D2D"/>
    <w:rsid w:val="00F3421B"/>
    <w:rsid w:val="00F34CFC"/>
    <w:rsid w:val="00F34FA8"/>
    <w:rsid w:val="00F36A82"/>
    <w:rsid w:val="00F40A53"/>
    <w:rsid w:val="00F4103F"/>
    <w:rsid w:val="00F41BCE"/>
    <w:rsid w:val="00F429B1"/>
    <w:rsid w:val="00F43037"/>
    <w:rsid w:val="00F432BD"/>
    <w:rsid w:val="00F4387B"/>
    <w:rsid w:val="00F4407E"/>
    <w:rsid w:val="00F46BD1"/>
    <w:rsid w:val="00F476B1"/>
    <w:rsid w:val="00F55853"/>
    <w:rsid w:val="00F55E0C"/>
    <w:rsid w:val="00F560DA"/>
    <w:rsid w:val="00F5741E"/>
    <w:rsid w:val="00F6129D"/>
    <w:rsid w:val="00F63A7E"/>
    <w:rsid w:val="00F658DD"/>
    <w:rsid w:val="00F67541"/>
    <w:rsid w:val="00F70D6E"/>
    <w:rsid w:val="00F7228E"/>
    <w:rsid w:val="00F72E7A"/>
    <w:rsid w:val="00F73078"/>
    <w:rsid w:val="00F81E5F"/>
    <w:rsid w:val="00F85B88"/>
    <w:rsid w:val="00F86AEE"/>
    <w:rsid w:val="00F87C3B"/>
    <w:rsid w:val="00F93B63"/>
    <w:rsid w:val="00FA0E1D"/>
    <w:rsid w:val="00FA0ED4"/>
    <w:rsid w:val="00FA242B"/>
    <w:rsid w:val="00FA52FA"/>
    <w:rsid w:val="00FB3B13"/>
    <w:rsid w:val="00FB4A6E"/>
    <w:rsid w:val="00FB77CC"/>
    <w:rsid w:val="00FB7ACA"/>
    <w:rsid w:val="00FC103F"/>
    <w:rsid w:val="00FC475F"/>
    <w:rsid w:val="00FC47BD"/>
    <w:rsid w:val="00FC4BAC"/>
    <w:rsid w:val="00FC5C87"/>
    <w:rsid w:val="00FC64A3"/>
    <w:rsid w:val="00FC6773"/>
    <w:rsid w:val="00FC7C57"/>
    <w:rsid w:val="00FD1D45"/>
    <w:rsid w:val="00FD2035"/>
    <w:rsid w:val="00FD349C"/>
    <w:rsid w:val="00FD34F6"/>
    <w:rsid w:val="00FD4047"/>
    <w:rsid w:val="00FD6E3B"/>
    <w:rsid w:val="00FD7EFC"/>
    <w:rsid w:val="00FE2020"/>
    <w:rsid w:val="00FE287A"/>
    <w:rsid w:val="00FE2B8B"/>
    <w:rsid w:val="00FE41CB"/>
    <w:rsid w:val="00FE618D"/>
    <w:rsid w:val="00FE6D85"/>
    <w:rsid w:val="00FF0034"/>
    <w:rsid w:val="00FF0CAA"/>
    <w:rsid w:val="00FF2306"/>
    <w:rsid w:val="00FF3421"/>
    <w:rsid w:val="00FF387F"/>
    <w:rsid w:val="00FF64BB"/>
    <w:rsid w:val="00FF6722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B6518-37EB-4794-B1A6-4ACF3A69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A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1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70D56"/>
    <w:pPr>
      <w:keepNext/>
      <w:jc w:val="both"/>
      <w:outlineLvl w:val="2"/>
    </w:pPr>
    <w:rPr>
      <w:b/>
      <w:bCs/>
      <w:szCs w:val="26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1AAD"/>
    <w:pPr>
      <w:jc w:val="center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rsid w:val="003B1AAD"/>
    <w:rPr>
      <w:sz w:val="20"/>
      <w:szCs w:val="20"/>
    </w:rPr>
  </w:style>
  <w:style w:type="character" w:styleId="FootnoteReference">
    <w:name w:val="footnote reference"/>
    <w:uiPriority w:val="99"/>
    <w:rsid w:val="003B1AAD"/>
    <w:rPr>
      <w:vertAlign w:val="superscript"/>
    </w:rPr>
  </w:style>
  <w:style w:type="character" w:styleId="Hyperlink">
    <w:name w:val="Hyperlink"/>
    <w:rsid w:val="003B1AAD"/>
    <w:rPr>
      <w:strike w:val="0"/>
      <w:dstrike w:val="0"/>
      <w:color w:val="000000"/>
      <w:u w:val="none"/>
      <w:effect w:val="none"/>
    </w:rPr>
  </w:style>
  <w:style w:type="paragraph" w:styleId="BodyText">
    <w:name w:val="Body Text"/>
    <w:basedOn w:val="Normal"/>
    <w:link w:val="BodyTextChar"/>
    <w:rsid w:val="00D52ECB"/>
    <w:pPr>
      <w:spacing w:after="120"/>
    </w:pPr>
  </w:style>
  <w:style w:type="paragraph" w:styleId="Footer">
    <w:name w:val="footer"/>
    <w:basedOn w:val="Normal"/>
    <w:link w:val="FooterChar"/>
    <w:uiPriority w:val="99"/>
    <w:rsid w:val="008741D6"/>
    <w:pPr>
      <w:tabs>
        <w:tab w:val="center" w:pos="4153"/>
        <w:tab w:val="right" w:pos="8306"/>
      </w:tabs>
    </w:pPr>
    <w:rPr>
      <w:lang w:eastAsia="en-GB"/>
    </w:rPr>
  </w:style>
  <w:style w:type="paragraph" w:styleId="BodyTextIndent">
    <w:name w:val="Body Text Indent"/>
    <w:basedOn w:val="Normal"/>
    <w:link w:val="BodyTextIndentChar"/>
    <w:rsid w:val="00593CC8"/>
    <w:pPr>
      <w:spacing w:after="120"/>
      <w:ind w:left="283"/>
    </w:pPr>
  </w:style>
  <w:style w:type="table" w:styleId="TableGrid">
    <w:name w:val="Table Grid"/>
    <w:basedOn w:val="TableNormal"/>
    <w:uiPriority w:val="59"/>
    <w:rsid w:val="0059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E32191"/>
    <w:pPr>
      <w:widowControl w:val="0"/>
      <w:autoSpaceDE w:val="0"/>
      <w:autoSpaceDN w:val="0"/>
      <w:adjustRightInd w:val="0"/>
      <w:spacing w:line="288" w:lineRule="exact"/>
      <w:jc w:val="both"/>
    </w:pPr>
    <w:rPr>
      <w:lang w:val="en-US"/>
    </w:rPr>
  </w:style>
  <w:style w:type="paragraph" w:customStyle="1" w:styleId="Style3">
    <w:name w:val="Style3"/>
    <w:basedOn w:val="Normal"/>
    <w:uiPriority w:val="99"/>
    <w:rsid w:val="00E32191"/>
    <w:pPr>
      <w:widowControl w:val="0"/>
      <w:autoSpaceDE w:val="0"/>
      <w:autoSpaceDN w:val="0"/>
      <w:adjustRightInd w:val="0"/>
      <w:spacing w:line="254" w:lineRule="exact"/>
      <w:jc w:val="center"/>
    </w:pPr>
    <w:rPr>
      <w:lang w:val="en-US"/>
    </w:rPr>
  </w:style>
  <w:style w:type="paragraph" w:customStyle="1" w:styleId="Style4">
    <w:name w:val="Style4"/>
    <w:basedOn w:val="Normal"/>
    <w:uiPriority w:val="99"/>
    <w:rsid w:val="00E3219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32191"/>
    <w:pPr>
      <w:widowControl w:val="0"/>
      <w:autoSpaceDE w:val="0"/>
      <w:autoSpaceDN w:val="0"/>
      <w:adjustRightInd w:val="0"/>
      <w:spacing w:line="298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32191"/>
    <w:pPr>
      <w:widowControl w:val="0"/>
      <w:autoSpaceDE w:val="0"/>
      <w:autoSpaceDN w:val="0"/>
      <w:adjustRightInd w:val="0"/>
      <w:spacing w:line="254" w:lineRule="exact"/>
    </w:pPr>
    <w:rPr>
      <w:lang w:val="en-US"/>
    </w:rPr>
  </w:style>
  <w:style w:type="character" w:customStyle="1" w:styleId="FontStyle14">
    <w:name w:val="Font Style14"/>
    <w:uiPriority w:val="99"/>
    <w:rsid w:val="00E3219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uiPriority w:val="99"/>
    <w:rsid w:val="00E3219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">
    <w:name w:val="Font Style16"/>
    <w:uiPriority w:val="99"/>
    <w:rsid w:val="00E321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aliases w:val="Virsraksti"/>
    <w:basedOn w:val="Normal"/>
    <w:link w:val="ListParagraphChar"/>
    <w:uiPriority w:val="99"/>
    <w:qFormat/>
    <w:rsid w:val="00AC1E5B"/>
    <w:pPr>
      <w:ind w:left="720"/>
    </w:pPr>
  </w:style>
  <w:style w:type="paragraph" w:styleId="NormalWeb">
    <w:name w:val="Normal (Web)"/>
    <w:basedOn w:val="Normal"/>
    <w:rsid w:val="00635F2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84E5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4E53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E84E53"/>
    <w:rPr>
      <w:sz w:val="24"/>
      <w:szCs w:val="24"/>
      <w:lang w:val="en-GB" w:eastAsia="en-GB"/>
    </w:rPr>
  </w:style>
  <w:style w:type="character" w:customStyle="1" w:styleId="BodyTextChar">
    <w:name w:val="Body Text Char"/>
    <w:link w:val="BodyText"/>
    <w:rsid w:val="00406526"/>
    <w:rPr>
      <w:sz w:val="24"/>
      <w:szCs w:val="24"/>
      <w:lang w:val="en-GB"/>
    </w:rPr>
  </w:style>
  <w:style w:type="paragraph" w:customStyle="1" w:styleId="naisf">
    <w:name w:val="naisf"/>
    <w:basedOn w:val="Normal"/>
    <w:rsid w:val="00430214"/>
    <w:pPr>
      <w:spacing w:before="75" w:after="75"/>
      <w:ind w:firstLine="375"/>
      <w:jc w:val="both"/>
    </w:pPr>
    <w:rPr>
      <w:lang w:val="ru-RU" w:eastAsia="ru-RU"/>
    </w:rPr>
  </w:style>
  <w:style w:type="character" w:styleId="CommentReference">
    <w:name w:val="annotation reference"/>
    <w:unhideWhenUsed/>
    <w:rsid w:val="002D3D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3DF6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D3DF6"/>
    <w:rPr>
      <w:lang w:val="x-none" w:eastAsia="x-none"/>
    </w:rPr>
  </w:style>
  <w:style w:type="paragraph" w:customStyle="1" w:styleId="Default">
    <w:name w:val="Default"/>
    <w:rsid w:val="002D3DF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D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3DF6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8A5E90"/>
    <w:rPr>
      <w:i/>
      <w:iCs/>
    </w:rPr>
  </w:style>
  <w:style w:type="character" w:customStyle="1" w:styleId="BodyTextIndentChar">
    <w:name w:val="Body Text Indent Char"/>
    <w:link w:val="BodyTextIndent"/>
    <w:rsid w:val="00D7600B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3E3C93"/>
    <w:rPr>
      <w:lang w:val="en-GB" w:eastAsia="en-US"/>
    </w:rPr>
  </w:style>
  <w:style w:type="character" w:customStyle="1" w:styleId="ListParagraphChar">
    <w:name w:val="List Paragraph Char"/>
    <w:aliases w:val="Virsraksti Char"/>
    <w:link w:val="ListParagraph"/>
    <w:uiPriority w:val="99"/>
    <w:locked/>
    <w:rsid w:val="005271E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20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08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A7C5-D11B-4077-9C16-29EDFC12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ltv</Company>
  <LinksUpToDate>false</LinksUpToDate>
  <CharactersWithSpaces>3861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subject/>
  <dc:creator>LTV</dc:creator>
  <cp:keywords/>
  <dc:description/>
  <cp:lastModifiedBy>Andris Rozenbergs</cp:lastModifiedBy>
  <cp:revision>3</cp:revision>
  <cp:lastPrinted>2016-01-18T13:43:00Z</cp:lastPrinted>
  <dcterms:created xsi:type="dcterms:W3CDTF">2017-11-09T12:41:00Z</dcterms:created>
  <dcterms:modified xsi:type="dcterms:W3CDTF">2017-11-09T13:11:00Z</dcterms:modified>
</cp:coreProperties>
</file>