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C05EE" w14:textId="77777777" w:rsidR="00E647E4" w:rsidRPr="009E702D" w:rsidRDefault="004963A8" w:rsidP="00E647E4">
      <w:pPr>
        <w:jc w:val="center"/>
        <w:rPr>
          <w:b/>
          <w:color w:val="000000"/>
          <w:sz w:val="22"/>
          <w:szCs w:val="22"/>
          <w:lang w:val="lv-LV"/>
        </w:rPr>
      </w:pPr>
      <w:r>
        <w:rPr>
          <w:b/>
          <w:color w:val="000000"/>
          <w:sz w:val="22"/>
          <w:szCs w:val="22"/>
          <w:lang w:val="lv-LV"/>
        </w:rPr>
        <w:t>IEPIRKUMA LĪGUMS</w:t>
      </w:r>
    </w:p>
    <w:p w14:paraId="1B9C5740" w14:textId="77777777" w:rsidR="00E647E4" w:rsidRPr="009E702D" w:rsidRDefault="00D942E8" w:rsidP="00E647E4">
      <w:pPr>
        <w:jc w:val="center"/>
        <w:rPr>
          <w:b/>
          <w:color w:val="000000"/>
          <w:sz w:val="22"/>
          <w:szCs w:val="22"/>
          <w:lang w:val="lv-LV"/>
        </w:rPr>
      </w:pPr>
      <w:r w:rsidRPr="009E702D">
        <w:rPr>
          <w:b/>
          <w:bCs/>
          <w:color w:val="000000"/>
          <w:sz w:val="22"/>
          <w:szCs w:val="22"/>
          <w:lang w:val="lv-LV"/>
        </w:rPr>
        <w:t>Par LTV ēkas tehnisko apsekošanu</w:t>
      </w:r>
    </w:p>
    <w:p w14:paraId="57CBF948" w14:textId="77777777" w:rsidR="00E647E4" w:rsidRPr="009E702D" w:rsidRDefault="00E647E4" w:rsidP="00E647E4">
      <w:pPr>
        <w:jc w:val="center"/>
        <w:rPr>
          <w:color w:val="000000"/>
          <w:sz w:val="22"/>
          <w:szCs w:val="22"/>
          <w:lang w:val="lv-LV"/>
        </w:rPr>
      </w:pPr>
      <w:r w:rsidRPr="009E702D">
        <w:rPr>
          <w:color w:val="000000"/>
          <w:sz w:val="22"/>
          <w:szCs w:val="22"/>
          <w:lang w:val="lv-LV"/>
        </w:rPr>
        <w:t>ID Nr. LTV/2017-</w:t>
      </w:r>
      <w:r w:rsidR="00D942E8" w:rsidRPr="009E702D">
        <w:rPr>
          <w:color w:val="000000"/>
          <w:sz w:val="22"/>
          <w:szCs w:val="22"/>
          <w:lang w:val="lv-LV"/>
        </w:rPr>
        <w:t>25</w:t>
      </w:r>
    </w:p>
    <w:p w14:paraId="4727207D" w14:textId="77777777" w:rsidR="00E647E4" w:rsidRPr="009E702D" w:rsidRDefault="00E647E4" w:rsidP="00E647E4">
      <w:pPr>
        <w:shd w:val="clear" w:color="auto" w:fill="FFFFFF"/>
        <w:rPr>
          <w:b/>
          <w:bCs/>
          <w:color w:val="000000"/>
          <w:sz w:val="22"/>
          <w:szCs w:val="22"/>
          <w:lang w:val="lv-LV"/>
        </w:rPr>
      </w:pPr>
    </w:p>
    <w:p w14:paraId="43163360" w14:textId="31FE9717" w:rsidR="00E647E4" w:rsidRPr="009E702D" w:rsidRDefault="00E647E4" w:rsidP="00E647E4">
      <w:pPr>
        <w:shd w:val="clear" w:color="auto" w:fill="FFFFFF"/>
        <w:rPr>
          <w:color w:val="000000"/>
          <w:sz w:val="22"/>
          <w:szCs w:val="22"/>
          <w:lang w:val="lv-LV"/>
        </w:rPr>
      </w:pPr>
      <w:r w:rsidRPr="009E702D">
        <w:rPr>
          <w:color w:val="000000"/>
          <w:sz w:val="22"/>
          <w:szCs w:val="22"/>
          <w:lang w:val="lv-LV"/>
        </w:rPr>
        <w:t>Rīgā</w:t>
      </w:r>
      <w:r w:rsidRPr="009E702D">
        <w:rPr>
          <w:color w:val="000000"/>
          <w:sz w:val="22"/>
          <w:szCs w:val="22"/>
          <w:lang w:val="lv-LV"/>
        </w:rPr>
        <w:tab/>
      </w:r>
      <w:r w:rsidRPr="009E702D">
        <w:rPr>
          <w:color w:val="000000"/>
          <w:sz w:val="22"/>
          <w:szCs w:val="22"/>
          <w:lang w:val="lv-LV"/>
        </w:rPr>
        <w:tab/>
      </w:r>
      <w:r w:rsidRPr="009E702D">
        <w:rPr>
          <w:color w:val="000000"/>
          <w:sz w:val="22"/>
          <w:szCs w:val="22"/>
          <w:lang w:val="lv-LV"/>
        </w:rPr>
        <w:tab/>
      </w:r>
      <w:r w:rsidRPr="009E702D">
        <w:rPr>
          <w:color w:val="000000"/>
          <w:sz w:val="22"/>
          <w:szCs w:val="22"/>
          <w:lang w:val="lv-LV"/>
        </w:rPr>
        <w:tab/>
      </w:r>
      <w:r w:rsidRPr="009E702D">
        <w:rPr>
          <w:color w:val="000000"/>
          <w:sz w:val="22"/>
          <w:szCs w:val="22"/>
          <w:lang w:val="lv-LV"/>
        </w:rPr>
        <w:tab/>
      </w:r>
      <w:r w:rsidRPr="009E702D">
        <w:rPr>
          <w:color w:val="000000"/>
          <w:sz w:val="22"/>
          <w:szCs w:val="22"/>
          <w:lang w:val="lv-LV"/>
        </w:rPr>
        <w:tab/>
      </w:r>
      <w:r w:rsidRPr="009E702D">
        <w:rPr>
          <w:color w:val="000000"/>
          <w:sz w:val="22"/>
          <w:szCs w:val="22"/>
          <w:lang w:val="lv-LV"/>
        </w:rPr>
        <w:tab/>
      </w:r>
      <w:r w:rsidRPr="009E702D">
        <w:rPr>
          <w:color w:val="000000"/>
          <w:sz w:val="22"/>
          <w:szCs w:val="22"/>
          <w:lang w:val="lv-LV"/>
        </w:rPr>
        <w:tab/>
        <w:t xml:space="preserve">                    </w:t>
      </w:r>
      <w:r w:rsidR="00B00528">
        <w:rPr>
          <w:color w:val="000000"/>
          <w:sz w:val="22"/>
          <w:szCs w:val="22"/>
          <w:lang w:val="lv-LV"/>
        </w:rPr>
        <w:t xml:space="preserve">   </w:t>
      </w:r>
      <w:r w:rsidR="00A04843">
        <w:rPr>
          <w:color w:val="000000"/>
          <w:sz w:val="22"/>
          <w:szCs w:val="22"/>
          <w:lang w:val="lv-LV"/>
        </w:rPr>
        <w:t xml:space="preserve">             </w:t>
      </w:r>
      <w:bookmarkStart w:id="0" w:name="_GoBack"/>
      <w:bookmarkEnd w:id="0"/>
      <w:r w:rsidR="00A04843">
        <w:rPr>
          <w:color w:val="000000"/>
          <w:sz w:val="22"/>
          <w:szCs w:val="22"/>
          <w:lang w:val="lv-LV"/>
        </w:rPr>
        <w:t>2017.gada 13.aprīlī</w:t>
      </w:r>
    </w:p>
    <w:p w14:paraId="45BDCD28" w14:textId="77777777" w:rsidR="00E647E4" w:rsidRPr="009E702D" w:rsidRDefault="00E647E4" w:rsidP="00E647E4">
      <w:pPr>
        <w:shd w:val="clear" w:color="auto" w:fill="FFFFFF"/>
        <w:rPr>
          <w:color w:val="000000"/>
          <w:sz w:val="22"/>
          <w:szCs w:val="22"/>
          <w:lang w:val="lv-LV"/>
        </w:rPr>
      </w:pPr>
    </w:p>
    <w:p w14:paraId="1D7444DC" w14:textId="77777777" w:rsidR="00E647E4" w:rsidRPr="009E702D" w:rsidRDefault="00E647E4" w:rsidP="00E647E4">
      <w:pPr>
        <w:pStyle w:val="BodyText2"/>
        <w:shd w:val="clear" w:color="auto" w:fill="FFFFFF"/>
        <w:jc w:val="both"/>
        <w:rPr>
          <w:color w:val="000000"/>
        </w:rPr>
      </w:pPr>
      <w:r w:rsidRPr="009E702D">
        <w:rPr>
          <w:b/>
          <w:color w:val="000000"/>
        </w:rPr>
        <w:t>VSIA “Latvijas Televīzija”</w:t>
      </w:r>
      <w:r w:rsidRPr="009E702D">
        <w:rPr>
          <w:color w:val="000000"/>
        </w:rPr>
        <w:t xml:space="preserve"> tās valdes locekļa p.p. Ivara Priedes personā, kurš rīkojas uz prokūras pamata, turpmāk – Pasūtītājs, no vienas puses un </w:t>
      </w:r>
    </w:p>
    <w:p w14:paraId="108270C9" w14:textId="77777777" w:rsidR="00E647E4" w:rsidRPr="009E702D" w:rsidRDefault="007A1EAC" w:rsidP="00E647E4">
      <w:pPr>
        <w:pStyle w:val="BodyText2"/>
        <w:shd w:val="clear" w:color="auto" w:fill="FFFFFF"/>
        <w:jc w:val="both"/>
        <w:rPr>
          <w:color w:val="000000"/>
        </w:rPr>
      </w:pPr>
      <w:r w:rsidRPr="007A1EAC">
        <w:rPr>
          <w:b/>
          <w:color w:val="000000"/>
        </w:rPr>
        <w:t>AS “Inspecta Latvia”</w:t>
      </w:r>
      <w:r w:rsidR="00E647E4" w:rsidRPr="009E702D">
        <w:rPr>
          <w:b/>
          <w:color w:val="000000"/>
        </w:rPr>
        <w:t xml:space="preserve"> </w:t>
      </w:r>
      <w:r w:rsidR="00E647E4" w:rsidRPr="009E702D">
        <w:rPr>
          <w:color w:val="000000"/>
        </w:rPr>
        <w:t xml:space="preserve">tās </w:t>
      </w:r>
      <w:r w:rsidR="00171266">
        <w:rPr>
          <w:color w:val="000000"/>
        </w:rPr>
        <w:t>valdes locekles</w:t>
      </w:r>
      <w:r w:rsidR="00171266" w:rsidRPr="009E702D">
        <w:rPr>
          <w:color w:val="000000"/>
        </w:rPr>
        <w:t xml:space="preserve"> </w:t>
      </w:r>
      <w:r w:rsidR="00171266">
        <w:rPr>
          <w:color w:val="000000"/>
        </w:rPr>
        <w:t xml:space="preserve">Jeļenas Pēkales </w:t>
      </w:r>
      <w:r>
        <w:rPr>
          <w:color w:val="000000"/>
        </w:rPr>
        <w:t>personā, kur</w:t>
      </w:r>
      <w:r w:rsidR="00171266">
        <w:rPr>
          <w:color w:val="000000"/>
        </w:rPr>
        <w:t>a</w:t>
      </w:r>
      <w:r>
        <w:rPr>
          <w:color w:val="000000"/>
        </w:rPr>
        <w:t xml:space="preserve"> rīkojas uz </w:t>
      </w:r>
      <w:r w:rsidR="00171266">
        <w:rPr>
          <w:color w:val="000000"/>
        </w:rPr>
        <w:t>statūtu</w:t>
      </w:r>
      <w:r w:rsidR="00E647E4" w:rsidRPr="009E702D">
        <w:rPr>
          <w:color w:val="000000"/>
        </w:rPr>
        <w:t xml:space="preserve"> pamata, turpmāk – Izpildītājs</w:t>
      </w:r>
      <w:r w:rsidR="00E647E4" w:rsidRPr="009E702D">
        <w:rPr>
          <w:i/>
          <w:color w:val="000000"/>
        </w:rPr>
        <w:t xml:space="preserve">, </w:t>
      </w:r>
      <w:r w:rsidR="00E647E4" w:rsidRPr="009E702D">
        <w:rPr>
          <w:color w:val="000000"/>
        </w:rPr>
        <w:t>no otras puses, turpmāk tekstā atsevišķi - Puse, kopā sauktas - Puses, noslēdz iepirkuma līgumu, turpmāk – Līgums.</w:t>
      </w:r>
    </w:p>
    <w:p w14:paraId="772D7FB8" w14:textId="77777777" w:rsidR="00E647E4" w:rsidRPr="009E702D" w:rsidRDefault="00E647E4" w:rsidP="00E647E4">
      <w:pPr>
        <w:pStyle w:val="BodyText2"/>
        <w:shd w:val="clear" w:color="auto" w:fill="FFFFFF"/>
        <w:jc w:val="both"/>
        <w:rPr>
          <w:color w:val="000000"/>
        </w:rPr>
      </w:pPr>
    </w:p>
    <w:p w14:paraId="2789B898" w14:textId="77777777" w:rsidR="00E647E4" w:rsidRPr="009E702D" w:rsidRDefault="00E647E4" w:rsidP="00E647E4">
      <w:pPr>
        <w:pStyle w:val="BodyText2"/>
        <w:numPr>
          <w:ilvl w:val="0"/>
          <w:numId w:val="3"/>
        </w:numPr>
        <w:jc w:val="center"/>
        <w:rPr>
          <w:b/>
          <w:color w:val="000000"/>
        </w:rPr>
      </w:pPr>
      <w:r w:rsidRPr="009E702D">
        <w:rPr>
          <w:b/>
          <w:color w:val="000000"/>
        </w:rPr>
        <w:t>Vispārīgie noteikumi</w:t>
      </w:r>
    </w:p>
    <w:p w14:paraId="697B77B5" w14:textId="77777777" w:rsidR="00E647E4" w:rsidRPr="009E702D" w:rsidRDefault="00E647E4" w:rsidP="00E647E4">
      <w:pPr>
        <w:pStyle w:val="BodyText2"/>
        <w:numPr>
          <w:ilvl w:val="1"/>
          <w:numId w:val="3"/>
        </w:numPr>
        <w:ind w:left="709"/>
        <w:jc w:val="both"/>
        <w:rPr>
          <w:b/>
          <w:color w:val="000000"/>
        </w:rPr>
      </w:pPr>
      <w:r w:rsidRPr="009E702D">
        <w:rPr>
          <w:color w:val="000000"/>
        </w:rPr>
        <w:t>Izpildītājs ir piedalījies Pasūtītāja Publisko iepirkumu likuma</w:t>
      </w:r>
      <w:r w:rsidR="00D942E8" w:rsidRPr="009E702D">
        <w:rPr>
          <w:color w:val="000000"/>
        </w:rPr>
        <w:t xml:space="preserve"> 9.</w:t>
      </w:r>
      <w:r w:rsidRPr="009E702D">
        <w:rPr>
          <w:color w:val="000000"/>
        </w:rPr>
        <w:t>panta kārtībā rīkotajā iepirkumā “</w:t>
      </w:r>
      <w:r w:rsidR="00D942E8" w:rsidRPr="009E702D">
        <w:rPr>
          <w:color w:val="000000"/>
        </w:rPr>
        <w:t>Par LTV ēkas tehnisko apsekošanu</w:t>
      </w:r>
      <w:r w:rsidRPr="009E702D">
        <w:rPr>
          <w:color w:val="000000"/>
        </w:rPr>
        <w:t>”. Identifikācijas Nr. LTV/2017-</w:t>
      </w:r>
      <w:r w:rsidR="00D942E8" w:rsidRPr="009E702D">
        <w:rPr>
          <w:color w:val="000000"/>
        </w:rPr>
        <w:t>25</w:t>
      </w:r>
      <w:r w:rsidRPr="009E702D">
        <w:rPr>
          <w:bCs/>
          <w:color w:val="000000"/>
        </w:rPr>
        <w:t>.</w:t>
      </w:r>
      <w:r w:rsidRPr="009E702D">
        <w:rPr>
          <w:color w:val="000000"/>
        </w:rPr>
        <w:t xml:space="preserve"> </w:t>
      </w:r>
    </w:p>
    <w:p w14:paraId="40AC4873" w14:textId="77777777" w:rsidR="00E647E4" w:rsidRPr="009E702D" w:rsidRDefault="00E647E4" w:rsidP="00E647E4">
      <w:pPr>
        <w:pStyle w:val="BodyText2"/>
        <w:numPr>
          <w:ilvl w:val="1"/>
          <w:numId w:val="3"/>
        </w:numPr>
        <w:ind w:left="709"/>
        <w:jc w:val="both"/>
        <w:rPr>
          <w:color w:val="000000"/>
        </w:rPr>
      </w:pPr>
      <w:r w:rsidRPr="009E702D">
        <w:rPr>
          <w:color w:val="000000"/>
        </w:rPr>
        <w:t xml:space="preserve">Saskaņā ar Pasūtītāja </w:t>
      </w:r>
      <w:r w:rsidR="007A1EAC">
        <w:rPr>
          <w:color w:val="000000"/>
        </w:rPr>
        <w:t>iepirkuma komisijas 2017.gada 27.marta lēmumu Nr.22/1-19</w:t>
      </w:r>
      <w:r w:rsidRPr="009E702D">
        <w:rPr>
          <w:color w:val="000000"/>
        </w:rPr>
        <w:t xml:space="preserve"> Izpildītājs ir ieguvis tiesības realizēt savu iepirkumam iesniegto piedāvājumu.</w:t>
      </w:r>
    </w:p>
    <w:p w14:paraId="2C643A9F" w14:textId="77777777" w:rsidR="00E647E4" w:rsidRPr="009E702D" w:rsidRDefault="00E647E4" w:rsidP="00E647E4">
      <w:pPr>
        <w:pStyle w:val="BodyText2"/>
        <w:shd w:val="clear" w:color="auto" w:fill="FFFFFF"/>
        <w:jc w:val="both"/>
        <w:rPr>
          <w:b/>
          <w:color w:val="000000"/>
        </w:rPr>
      </w:pPr>
    </w:p>
    <w:p w14:paraId="1C29AD3F" w14:textId="77777777" w:rsidR="00E647E4" w:rsidRPr="009E702D" w:rsidRDefault="00E647E4" w:rsidP="00E647E4">
      <w:pPr>
        <w:pStyle w:val="BodyText2"/>
        <w:numPr>
          <w:ilvl w:val="0"/>
          <w:numId w:val="3"/>
        </w:numPr>
        <w:shd w:val="clear" w:color="auto" w:fill="FFFFFF"/>
        <w:jc w:val="center"/>
        <w:rPr>
          <w:b/>
          <w:color w:val="000000"/>
        </w:rPr>
      </w:pPr>
      <w:r w:rsidRPr="009E702D">
        <w:rPr>
          <w:b/>
          <w:color w:val="000000"/>
        </w:rPr>
        <w:t>Līguma priekšmets</w:t>
      </w:r>
    </w:p>
    <w:p w14:paraId="05E8084E" w14:textId="77777777" w:rsidR="00E647E4" w:rsidRPr="009E702D" w:rsidRDefault="00E647E4" w:rsidP="00E647E4">
      <w:pPr>
        <w:pStyle w:val="BodyText2"/>
        <w:numPr>
          <w:ilvl w:val="1"/>
          <w:numId w:val="3"/>
        </w:numPr>
        <w:shd w:val="clear" w:color="auto" w:fill="FFFFFF"/>
        <w:ind w:left="709"/>
        <w:jc w:val="both"/>
        <w:rPr>
          <w:color w:val="000000"/>
        </w:rPr>
      </w:pPr>
      <w:r w:rsidRPr="009E702D">
        <w:t xml:space="preserve">Pasūtītājs uzdod un Izpildītājs apņemas </w:t>
      </w:r>
      <w:r w:rsidR="00D942E8" w:rsidRPr="009E702D">
        <w:t xml:space="preserve">veikt Pasūtītāja ēku kompleksa Zaķusalas krastmalā 33, Rīgā tehnisko apsekošanu un izstrādāt </w:t>
      </w:r>
      <w:r w:rsidR="009E702D" w:rsidRPr="009E702D">
        <w:t xml:space="preserve">normatīvo aktu prasībām atbilstošu </w:t>
      </w:r>
      <w:r w:rsidR="00D942E8" w:rsidRPr="009E702D">
        <w:t xml:space="preserve">apsekošanas </w:t>
      </w:r>
      <w:r w:rsidR="009E702D" w:rsidRPr="009E702D">
        <w:t>atzinumu</w:t>
      </w:r>
      <w:r w:rsidRPr="009E702D">
        <w:t xml:space="preserve"> </w:t>
      </w:r>
      <w:r w:rsidR="009E702D" w:rsidRPr="009E702D">
        <w:t>(turpmāk kopā – Pakalpojumi</w:t>
      </w:r>
      <w:r w:rsidRPr="009E702D">
        <w:t xml:space="preserve">), </w:t>
      </w:r>
      <w:r w:rsidRPr="009E702D">
        <w:rPr>
          <w:color w:val="000000"/>
        </w:rPr>
        <w:t>saskaņā ar šī Līguma un tā pielikuma noteiktajām prasībām, Līgumā noteiktajā termiņā un kārtībā.</w:t>
      </w:r>
    </w:p>
    <w:p w14:paraId="31935794" w14:textId="77777777" w:rsidR="00E647E4" w:rsidRPr="009E702D" w:rsidRDefault="00E647E4" w:rsidP="00E647E4">
      <w:pPr>
        <w:widowControl/>
        <w:numPr>
          <w:ilvl w:val="1"/>
          <w:numId w:val="3"/>
        </w:numPr>
        <w:shd w:val="clear" w:color="auto" w:fill="FFFFFF"/>
        <w:autoSpaceDE/>
        <w:autoSpaceDN/>
        <w:adjustRightInd/>
        <w:ind w:left="709"/>
        <w:jc w:val="both"/>
        <w:rPr>
          <w:color w:val="000000"/>
          <w:sz w:val="22"/>
          <w:szCs w:val="22"/>
          <w:lang w:val="lv-LV"/>
        </w:rPr>
      </w:pPr>
      <w:r w:rsidRPr="009E702D">
        <w:rPr>
          <w:color w:val="000000"/>
          <w:sz w:val="22"/>
          <w:szCs w:val="22"/>
          <w:lang w:val="lv-LV"/>
        </w:rPr>
        <w:t>Pasūtītājs norēķinās ar Izpildītāju par sniegtajiem Pakalpojumiem Līgumā noteiktajā termiņā un kārtībā.</w:t>
      </w:r>
    </w:p>
    <w:p w14:paraId="7C9387ED" w14:textId="77777777" w:rsidR="00E647E4" w:rsidRPr="009E702D" w:rsidRDefault="00E647E4" w:rsidP="00E647E4">
      <w:pPr>
        <w:pStyle w:val="BodyText2"/>
        <w:shd w:val="clear" w:color="auto" w:fill="FFFFFF"/>
        <w:jc w:val="both"/>
        <w:rPr>
          <w:b/>
          <w:color w:val="000000"/>
        </w:rPr>
      </w:pPr>
    </w:p>
    <w:p w14:paraId="42D29405" w14:textId="77777777" w:rsidR="00E647E4" w:rsidRPr="009E702D" w:rsidRDefault="00E647E4" w:rsidP="00E647E4">
      <w:pPr>
        <w:pStyle w:val="BodyText2"/>
        <w:numPr>
          <w:ilvl w:val="0"/>
          <w:numId w:val="3"/>
        </w:numPr>
        <w:shd w:val="clear" w:color="auto" w:fill="FFFFFF"/>
        <w:jc w:val="center"/>
        <w:rPr>
          <w:b/>
          <w:color w:val="000000"/>
        </w:rPr>
      </w:pPr>
      <w:r w:rsidRPr="009E702D">
        <w:rPr>
          <w:b/>
          <w:color w:val="000000"/>
        </w:rPr>
        <w:t>Līguma summa un norēķina kārtība</w:t>
      </w:r>
    </w:p>
    <w:p w14:paraId="238566A6" w14:textId="77777777" w:rsidR="00E647E4" w:rsidRPr="009E702D" w:rsidRDefault="00E647E4" w:rsidP="009E702D">
      <w:pPr>
        <w:widowControl/>
        <w:numPr>
          <w:ilvl w:val="1"/>
          <w:numId w:val="3"/>
        </w:numPr>
        <w:autoSpaceDE/>
        <w:adjustRightInd/>
        <w:ind w:left="709" w:hanging="709"/>
        <w:jc w:val="both"/>
        <w:rPr>
          <w:color w:val="000000"/>
          <w:lang w:val="lv-LV"/>
        </w:rPr>
      </w:pPr>
      <w:r w:rsidRPr="009E702D">
        <w:rPr>
          <w:color w:val="000000"/>
          <w:sz w:val="22"/>
          <w:szCs w:val="22"/>
          <w:lang w:val="lv-LV"/>
        </w:rPr>
        <w:t xml:space="preserve">Kopējā līguma summa ir </w:t>
      </w:r>
      <w:r w:rsidR="007A1EAC">
        <w:rPr>
          <w:b/>
          <w:color w:val="000000"/>
          <w:sz w:val="22"/>
          <w:szCs w:val="22"/>
          <w:lang w:val="lv-LV"/>
        </w:rPr>
        <w:t>10 000,00</w:t>
      </w:r>
      <w:r w:rsidRPr="009E702D">
        <w:rPr>
          <w:b/>
          <w:color w:val="000000"/>
          <w:sz w:val="22"/>
          <w:szCs w:val="22"/>
          <w:lang w:val="lv-LV"/>
        </w:rPr>
        <w:t xml:space="preserve"> EUR </w:t>
      </w:r>
      <w:r w:rsidR="007A1EAC">
        <w:rPr>
          <w:color w:val="000000"/>
          <w:sz w:val="22"/>
          <w:szCs w:val="22"/>
          <w:lang w:val="lv-LV"/>
        </w:rPr>
        <w:t>(desmit tūkstoši</w:t>
      </w:r>
      <w:r w:rsidRPr="009E702D">
        <w:rPr>
          <w:color w:val="000000"/>
          <w:sz w:val="22"/>
          <w:szCs w:val="22"/>
          <w:lang w:val="lv-LV"/>
        </w:rPr>
        <w:t xml:space="preserve"> </w:t>
      </w:r>
      <w:r w:rsidRPr="009E702D">
        <w:rPr>
          <w:i/>
          <w:color w:val="000000"/>
          <w:sz w:val="22"/>
          <w:szCs w:val="22"/>
          <w:lang w:val="lv-LV"/>
        </w:rPr>
        <w:t xml:space="preserve">euro </w:t>
      </w:r>
      <w:r w:rsidR="007A1EAC">
        <w:rPr>
          <w:color w:val="000000"/>
          <w:sz w:val="22"/>
          <w:szCs w:val="22"/>
          <w:lang w:val="lv-LV"/>
        </w:rPr>
        <w:t>un 0</w:t>
      </w:r>
      <w:r w:rsidRPr="009E702D">
        <w:rPr>
          <w:color w:val="000000"/>
          <w:sz w:val="22"/>
          <w:szCs w:val="22"/>
          <w:lang w:val="lv-LV"/>
        </w:rPr>
        <w:t xml:space="preserve"> centi)</w:t>
      </w:r>
      <w:r w:rsidRPr="009E702D">
        <w:rPr>
          <w:b/>
          <w:color w:val="000000"/>
          <w:sz w:val="22"/>
          <w:szCs w:val="22"/>
          <w:lang w:val="lv-LV"/>
        </w:rPr>
        <w:t xml:space="preserve"> </w:t>
      </w:r>
      <w:r w:rsidRPr="009E702D">
        <w:rPr>
          <w:color w:val="000000"/>
          <w:sz w:val="22"/>
          <w:szCs w:val="22"/>
          <w:lang w:val="lv-LV"/>
        </w:rPr>
        <w:t xml:space="preserve">bez </w:t>
      </w:r>
      <w:r w:rsidRPr="009E702D">
        <w:rPr>
          <w:bCs/>
          <w:color w:val="000000"/>
          <w:sz w:val="22"/>
          <w:szCs w:val="22"/>
          <w:lang w:val="lv-LV"/>
        </w:rPr>
        <w:t>PVN, kas tiek aprēķināts un maksāts papildus, atbilstoši Latvijas Rep</w:t>
      </w:r>
      <w:r w:rsidR="009E702D" w:rsidRPr="009E702D">
        <w:rPr>
          <w:bCs/>
          <w:color w:val="000000"/>
          <w:sz w:val="22"/>
          <w:szCs w:val="22"/>
          <w:lang w:val="lv-LV"/>
        </w:rPr>
        <w:t>ublikas normatīvo aktu prasībām.</w:t>
      </w:r>
      <w:r w:rsidRPr="009E702D">
        <w:rPr>
          <w:bCs/>
          <w:color w:val="000000"/>
          <w:sz w:val="22"/>
          <w:szCs w:val="22"/>
          <w:lang w:val="lv-LV"/>
        </w:rPr>
        <w:t xml:space="preserve"> </w:t>
      </w:r>
    </w:p>
    <w:p w14:paraId="4FBFB82F" w14:textId="77777777" w:rsidR="00E647E4" w:rsidRPr="009E702D" w:rsidRDefault="00E647E4" w:rsidP="00E647E4">
      <w:pPr>
        <w:pStyle w:val="BodyText2"/>
        <w:numPr>
          <w:ilvl w:val="1"/>
          <w:numId w:val="3"/>
        </w:numPr>
        <w:shd w:val="clear" w:color="auto" w:fill="FFFFFF"/>
        <w:ind w:left="709"/>
        <w:jc w:val="both"/>
        <w:rPr>
          <w:color w:val="000000"/>
        </w:rPr>
      </w:pPr>
      <w:r w:rsidRPr="009E702D">
        <w:rPr>
          <w:color w:val="000000"/>
        </w:rPr>
        <w:t>Kopējā Līguma summā ir iekļautas visas izmaksas, kas nepiecie</w:t>
      </w:r>
      <w:r w:rsidR="00C81BE2">
        <w:rPr>
          <w:color w:val="000000"/>
        </w:rPr>
        <w:t>šamas Līguma saistību izpildei,</w:t>
      </w:r>
      <w:r w:rsidR="009E702D" w:rsidRPr="009E702D">
        <w:rPr>
          <w:color w:val="000000"/>
        </w:rPr>
        <w:t xml:space="preserve"> t.sk. transporta, tehniskās un visas personāla, kā arī būvspeciālistu profesionālās atbildības apdrošināšanas izmaksas u.c. izmaksas, </w:t>
      </w:r>
      <w:r w:rsidRPr="009E702D">
        <w:rPr>
          <w:color w:val="000000"/>
        </w:rPr>
        <w:t>kā arī nodokļi un nodevas, izņemot pievienotās vērtības nodokli, un jebkādas citas izmaksas, kas nepieciešamas Līguma pilnvērtīgai un savlaicīgai izpildei.</w:t>
      </w:r>
    </w:p>
    <w:p w14:paraId="0909C0AA" w14:textId="77777777" w:rsidR="00E647E4" w:rsidRPr="009E702D" w:rsidRDefault="00E647E4" w:rsidP="00E647E4">
      <w:pPr>
        <w:numPr>
          <w:ilvl w:val="1"/>
          <w:numId w:val="3"/>
        </w:numPr>
        <w:shd w:val="clear" w:color="auto" w:fill="FFFFFF"/>
        <w:ind w:left="709"/>
        <w:jc w:val="both"/>
        <w:rPr>
          <w:color w:val="000000"/>
          <w:sz w:val="22"/>
          <w:szCs w:val="22"/>
          <w:lang w:val="lv-LV" w:eastAsia="x-none"/>
        </w:rPr>
      </w:pPr>
      <w:r w:rsidRPr="009E702D">
        <w:rPr>
          <w:color w:val="000000"/>
          <w:sz w:val="22"/>
          <w:szCs w:val="22"/>
          <w:lang w:val="lv-LV" w:eastAsia="x-none"/>
        </w:rPr>
        <w:t xml:space="preserve">Pasūtītājs samaksu par </w:t>
      </w:r>
      <w:r w:rsidR="009E702D">
        <w:rPr>
          <w:color w:val="000000"/>
          <w:sz w:val="22"/>
          <w:szCs w:val="22"/>
          <w:lang w:val="lv-LV" w:eastAsia="x-none"/>
        </w:rPr>
        <w:t xml:space="preserve">Līgumā noteikto Pakalpojumu izpildi </w:t>
      </w:r>
      <w:r w:rsidRPr="009E702D">
        <w:rPr>
          <w:color w:val="000000"/>
          <w:sz w:val="22"/>
          <w:szCs w:val="22"/>
          <w:lang w:val="lv-LV" w:eastAsia="x-none"/>
        </w:rPr>
        <w:t xml:space="preserve">veic </w:t>
      </w:r>
      <w:r w:rsidRPr="009E702D">
        <w:rPr>
          <w:bCs/>
          <w:color w:val="000000"/>
          <w:sz w:val="22"/>
          <w:szCs w:val="22"/>
          <w:lang w:val="lv-LV" w:eastAsia="x-none"/>
        </w:rPr>
        <w:t xml:space="preserve">15 (piecpadsmit) darba dienu laikā </w:t>
      </w:r>
      <w:r w:rsidRPr="009E702D">
        <w:rPr>
          <w:color w:val="000000"/>
          <w:sz w:val="22"/>
          <w:szCs w:val="22"/>
          <w:lang w:val="lv-LV" w:eastAsia="x-none"/>
        </w:rPr>
        <w:t xml:space="preserve">pēc </w:t>
      </w:r>
      <w:r w:rsidR="009E702D">
        <w:rPr>
          <w:color w:val="000000"/>
          <w:sz w:val="22"/>
          <w:szCs w:val="22"/>
          <w:lang w:val="lv-LV" w:eastAsia="x-none"/>
        </w:rPr>
        <w:t>Pakalpojumu</w:t>
      </w:r>
      <w:r w:rsidRPr="009E702D">
        <w:rPr>
          <w:color w:val="000000"/>
          <w:sz w:val="22"/>
          <w:szCs w:val="22"/>
          <w:lang w:val="lv-LV" w:eastAsia="x-none"/>
        </w:rPr>
        <w:t xml:space="preserve"> pieņemšanas – nodošanas akta abpusējas parakstīšanas </w:t>
      </w:r>
      <w:r w:rsidRPr="009E702D">
        <w:rPr>
          <w:bCs/>
          <w:color w:val="000000"/>
          <w:sz w:val="22"/>
          <w:szCs w:val="22"/>
          <w:lang w:val="lv-LV" w:eastAsia="x-none"/>
        </w:rPr>
        <w:t xml:space="preserve">un rēķina saņemšanas no Izpildītāja, kas tiek nosūtīts uz Pasūtītāja e-pastu: </w:t>
      </w:r>
      <w:hyperlink r:id="rId8" w:history="1">
        <w:r w:rsidRPr="009E702D">
          <w:rPr>
            <w:bCs/>
            <w:color w:val="0000FF"/>
            <w:sz w:val="22"/>
            <w:szCs w:val="22"/>
            <w:u w:val="single"/>
            <w:lang w:val="lv-LV" w:eastAsia="x-none"/>
          </w:rPr>
          <w:t>rekini@ltv.lv</w:t>
        </w:r>
      </w:hyperlink>
      <w:r w:rsidRPr="009E702D">
        <w:rPr>
          <w:bCs/>
          <w:color w:val="000000"/>
          <w:sz w:val="22"/>
          <w:szCs w:val="22"/>
          <w:lang w:val="lv-LV" w:eastAsia="x-none"/>
        </w:rPr>
        <w:t>.</w:t>
      </w:r>
    </w:p>
    <w:p w14:paraId="5630E836" w14:textId="77777777" w:rsidR="00E647E4" w:rsidRPr="009E702D" w:rsidRDefault="00E647E4" w:rsidP="00E647E4">
      <w:pPr>
        <w:numPr>
          <w:ilvl w:val="1"/>
          <w:numId w:val="3"/>
        </w:numPr>
        <w:shd w:val="clear" w:color="auto" w:fill="FFFFFF"/>
        <w:ind w:left="709"/>
        <w:jc w:val="both"/>
        <w:rPr>
          <w:color w:val="000000"/>
          <w:sz w:val="22"/>
          <w:szCs w:val="22"/>
          <w:lang w:val="lv-LV" w:eastAsia="x-none"/>
        </w:rPr>
      </w:pPr>
      <w:r w:rsidRPr="009E702D">
        <w:rPr>
          <w:color w:val="000000"/>
          <w:sz w:val="22"/>
          <w:szCs w:val="22"/>
          <w:lang w:val="lv-LV" w:eastAsia="x-none"/>
        </w:rPr>
        <w:t xml:space="preserve">Pasūtītājs maksājumu veic </w:t>
      </w:r>
      <w:r w:rsidRPr="009E702D">
        <w:rPr>
          <w:i/>
          <w:color w:val="000000"/>
          <w:sz w:val="22"/>
          <w:szCs w:val="22"/>
          <w:lang w:val="lv-LV" w:eastAsia="x-none"/>
        </w:rPr>
        <w:t>euro</w:t>
      </w:r>
      <w:r w:rsidRPr="009E702D">
        <w:rPr>
          <w:color w:val="000000"/>
          <w:sz w:val="22"/>
          <w:szCs w:val="22"/>
          <w:lang w:val="lv-LV" w:eastAsia="x-none"/>
        </w:rPr>
        <w:t xml:space="preserve"> (EUR) bezskaidras naudas norēķinu veidā uz Izpildītāja rēķinā norādīto norēķinu kontu bankā.</w:t>
      </w:r>
    </w:p>
    <w:p w14:paraId="2D495123" w14:textId="77777777" w:rsidR="00E647E4" w:rsidRPr="009E702D" w:rsidRDefault="00E647E4" w:rsidP="00E647E4">
      <w:pPr>
        <w:numPr>
          <w:ilvl w:val="1"/>
          <w:numId w:val="3"/>
        </w:numPr>
        <w:ind w:left="709"/>
        <w:jc w:val="both"/>
        <w:rPr>
          <w:color w:val="000000"/>
          <w:sz w:val="22"/>
          <w:szCs w:val="22"/>
          <w:lang w:val="lv-LV" w:eastAsia="x-none"/>
        </w:rPr>
      </w:pPr>
      <w:r w:rsidRPr="009E702D">
        <w:rPr>
          <w:color w:val="000000"/>
          <w:sz w:val="22"/>
          <w:szCs w:val="22"/>
          <w:lang w:val="lv-LV" w:eastAsia="x-none"/>
        </w:rPr>
        <w:t xml:space="preserve">Līgumā paredzētie maksājumi skaitās veikti no dienas, kad attiecīgais naudas pārvedums ir veikts no Pasūtītāja bankas konta, saskaņā ar Pasūtītāja bankas izsniegtu izziņu vai konta izrakstu. </w:t>
      </w:r>
    </w:p>
    <w:p w14:paraId="70BA664E" w14:textId="77777777" w:rsidR="00E647E4" w:rsidRPr="009E702D" w:rsidRDefault="00E647E4" w:rsidP="00E647E4">
      <w:pPr>
        <w:pStyle w:val="BodyText2"/>
        <w:shd w:val="clear" w:color="auto" w:fill="FFFFFF"/>
        <w:jc w:val="both"/>
        <w:rPr>
          <w:b/>
          <w:color w:val="000000"/>
        </w:rPr>
      </w:pPr>
    </w:p>
    <w:p w14:paraId="39F3C030" w14:textId="77777777" w:rsidR="00E647E4" w:rsidRPr="009E702D" w:rsidRDefault="00E647E4" w:rsidP="00E647E4">
      <w:pPr>
        <w:pStyle w:val="BodyText2"/>
        <w:numPr>
          <w:ilvl w:val="0"/>
          <w:numId w:val="3"/>
        </w:numPr>
        <w:shd w:val="clear" w:color="auto" w:fill="FFFFFF"/>
        <w:jc w:val="center"/>
        <w:rPr>
          <w:b/>
          <w:color w:val="000000"/>
        </w:rPr>
      </w:pPr>
      <w:r w:rsidRPr="009E702D">
        <w:rPr>
          <w:b/>
          <w:color w:val="000000"/>
        </w:rPr>
        <w:lastRenderedPageBreak/>
        <w:t xml:space="preserve">Pušu saistības </w:t>
      </w:r>
    </w:p>
    <w:p w14:paraId="5720C309" w14:textId="77777777" w:rsidR="00E647E4" w:rsidRPr="000F1005" w:rsidRDefault="00E647E4" w:rsidP="00E647E4">
      <w:pPr>
        <w:widowControl/>
        <w:numPr>
          <w:ilvl w:val="1"/>
          <w:numId w:val="3"/>
        </w:numPr>
        <w:autoSpaceDE/>
        <w:autoSpaceDN/>
        <w:adjustRightInd/>
        <w:ind w:left="709"/>
        <w:jc w:val="both"/>
        <w:rPr>
          <w:color w:val="000000"/>
          <w:sz w:val="22"/>
          <w:szCs w:val="22"/>
          <w:lang w:val="lv-LV"/>
        </w:rPr>
      </w:pPr>
      <w:r w:rsidRPr="000F1005">
        <w:rPr>
          <w:bCs/>
          <w:color w:val="000000"/>
          <w:sz w:val="22"/>
          <w:szCs w:val="22"/>
          <w:lang w:val="lv-LV"/>
        </w:rPr>
        <w:t xml:space="preserve">Izpildītājs </w:t>
      </w:r>
      <w:r w:rsidR="009E702D" w:rsidRPr="000F1005">
        <w:rPr>
          <w:bCs/>
          <w:color w:val="000000"/>
          <w:sz w:val="22"/>
          <w:szCs w:val="22"/>
          <w:lang w:val="lv-LV"/>
        </w:rPr>
        <w:t>veic Pakalpojumu izpildi</w:t>
      </w:r>
      <w:r w:rsidRPr="000F1005">
        <w:rPr>
          <w:bCs/>
          <w:color w:val="000000"/>
          <w:sz w:val="22"/>
          <w:szCs w:val="22"/>
          <w:lang w:val="lv-LV"/>
        </w:rPr>
        <w:t xml:space="preserve"> </w:t>
      </w:r>
      <w:r w:rsidRPr="000F1005">
        <w:rPr>
          <w:b/>
          <w:bCs/>
          <w:color w:val="000000"/>
          <w:sz w:val="22"/>
          <w:szCs w:val="22"/>
          <w:lang w:val="lv-LV"/>
        </w:rPr>
        <w:t>ne ilgāk kā</w:t>
      </w:r>
      <w:r w:rsidRPr="000F1005">
        <w:rPr>
          <w:bCs/>
          <w:color w:val="000000"/>
          <w:sz w:val="22"/>
          <w:szCs w:val="22"/>
          <w:lang w:val="lv-LV"/>
        </w:rPr>
        <w:t xml:space="preserve"> </w:t>
      </w:r>
      <w:r w:rsidR="007A1EAC">
        <w:rPr>
          <w:b/>
          <w:bCs/>
          <w:color w:val="000000"/>
          <w:sz w:val="22"/>
          <w:szCs w:val="22"/>
          <w:lang w:val="lv-LV"/>
        </w:rPr>
        <w:t>6 (sešu)</w:t>
      </w:r>
      <w:r w:rsidRPr="000F1005">
        <w:rPr>
          <w:b/>
          <w:bCs/>
          <w:color w:val="000000"/>
          <w:sz w:val="22"/>
          <w:szCs w:val="22"/>
          <w:lang w:val="lv-LV"/>
        </w:rPr>
        <w:t xml:space="preserve"> </w:t>
      </w:r>
      <w:r w:rsidR="000F1005" w:rsidRPr="000F1005">
        <w:rPr>
          <w:b/>
          <w:bCs/>
          <w:color w:val="000000"/>
          <w:sz w:val="22"/>
          <w:szCs w:val="22"/>
          <w:lang w:val="lv-LV"/>
        </w:rPr>
        <w:t xml:space="preserve">mēnešu </w:t>
      </w:r>
      <w:r w:rsidRPr="000F1005">
        <w:rPr>
          <w:b/>
          <w:bCs/>
          <w:color w:val="000000"/>
          <w:sz w:val="22"/>
          <w:szCs w:val="22"/>
          <w:lang w:val="lv-LV"/>
        </w:rPr>
        <w:t xml:space="preserve">laikā </w:t>
      </w:r>
      <w:r w:rsidRPr="000F1005">
        <w:rPr>
          <w:color w:val="000000"/>
          <w:sz w:val="22"/>
          <w:szCs w:val="22"/>
          <w:lang w:val="lv-LV"/>
        </w:rPr>
        <w:t>no Līguma noslēgšanas dienas.</w:t>
      </w:r>
    </w:p>
    <w:p w14:paraId="1EE702B1" w14:textId="77777777" w:rsidR="00E647E4" w:rsidRPr="009E702D" w:rsidRDefault="00E647E4" w:rsidP="00E647E4">
      <w:pPr>
        <w:pStyle w:val="BodyText2"/>
        <w:numPr>
          <w:ilvl w:val="1"/>
          <w:numId w:val="3"/>
        </w:numPr>
        <w:shd w:val="clear" w:color="auto" w:fill="FFFFFF"/>
        <w:ind w:left="709"/>
        <w:jc w:val="both"/>
        <w:rPr>
          <w:color w:val="000000"/>
        </w:rPr>
      </w:pPr>
      <w:r w:rsidRPr="009E702D">
        <w:rPr>
          <w:color w:val="000000"/>
        </w:rPr>
        <w:t xml:space="preserve">Izpildītājs nodrošina savlaicīgu un kvalitatīvu </w:t>
      </w:r>
      <w:r w:rsidR="00C81BE2">
        <w:rPr>
          <w:color w:val="000000"/>
        </w:rPr>
        <w:t>Pakalpojumu</w:t>
      </w:r>
      <w:r w:rsidRPr="009E702D">
        <w:rPr>
          <w:color w:val="000000"/>
        </w:rPr>
        <w:t xml:space="preserve"> </w:t>
      </w:r>
      <w:r w:rsidR="00C81BE2">
        <w:rPr>
          <w:color w:val="000000"/>
        </w:rPr>
        <w:t>izpildi</w:t>
      </w:r>
      <w:r w:rsidRPr="009E702D">
        <w:rPr>
          <w:color w:val="000000"/>
        </w:rPr>
        <w:t>, saskaņā ar Līguma un tā pielikuma noteikumiem.</w:t>
      </w:r>
    </w:p>
    <w:p w14:paraId="1F5F12A6" w14:textId="77777777" w:rsidR="00E647E4" w:rsidRPr="009E702D" w:rsidRDefault="00E647E4" w:rsidP="00E647E4">
      <w:pPr>
        <w:widowControl/>
        <w:numPr>
          <w:ilvl w:val="1"/>
          <w:numId w:val="3"/>
        </w:numPr>
        <w:autoSpaceDE/>
        <w:autoSpaceDN/>
        <w:adjustRightInd/>
        <w:ind w:left="709"/>
        <w:jc w:val="both"/>
        <w:rPr>
          <w:color w:val="000000"/>
          <w:sz w:val="22"/>
          <w:szCs w:val="22"/>
          <w:lang w:val="lv-LV"/>
        </w:rPr>
      </w:pPr>
      <w:r w:rsidRPr="009E702D">
        <w:rPr>
          <w:color w:val="000000"/>
          <w:sz w:val="22"/>
          <w:szCs w:val="22"/>
          <w:lang w:val="lv-LV"/>
        </w:rPr>
        <w:t xml:space="preserve">Izpildītāja pienākums ir nekavējoties informēt Pasūtītāju par visiem apstākļiem, kuri var ietekmēt </w:t>
      </w:r>
      <w:r w:rsidR="00C81BE2">
        <w:rPr>
          <w:color w:val="000000"/>
          <w:sz w:val="22"/>
          <w:szCs w:val="22"/>
          <w:lang w:val="lv-LV"/>
        </w:rPr>
        <w:t>apsekošanas gaitu un rezultātu, un informēt</w:t>
      </w:r>
      <w:r w:rsidRPr="009E702D">
        <w:rPr>
          <w:color w:val="000000"/>
          <w:sz w:val="22"/>
          <w:szCs w:val="22"/>
          <w:lang w:val="lv-LV"/>
        </w:rPr>
        <w:t xml:space="preserve"> par iespējamiem risinājumiem.</w:t>
      </w:r>
    </w:p>
    <w:p w14:paraId="1D5B35AF" w14:textId="77777777" w:rsidR="00E647E4" w:rsidRPr="009E702D" w:rsidRDefault="00E647E4" w:rsidP="00E647E4">
      <w:pPr>
        <w:widowControl/>
        <w:numPr>
          <w:ilvl w:val="1"/>
          <w:numId w:val="3"/>
        </w:numPr>
        <w:autoSpaceDE/>
        <w:autoSpaceDN/>
        <w:adjustRightInd/>
        <w:ind w:left="709"/>
        <w:jc w:val="both"/>
        <w:rPr>
          <w:color w:val="000000"/>
          <w:sz w:val="22"/>
          <w:szCs w:val="22"/>
          <w:lang w:val="lv-LV"/>
        </w:rPr>
      </w:pPr>
      <w:r w:rsidRPr="009E702D">
        <w:rPr>
          <w:color w:val="000000"/>
          <w:sz w:val="22"/>
          <w:szCs w:val="22"/>
          <w:lang w:val="lv-LV"/>
        </w:rPr>
        <w:t>Pēc šī Līguma parakstīšanas Pasūtītājs i</w:t>
      </w:r>
      <w:r w:rsidR="00C81BE2">
        <w:rPr>
          <w:color w:val="000000"/>
          <w:sz w:val="22"/>
          <w:szCs w:val="22"/>
          <w:lang w:val="lv-LV"/>
        </w:rPr>
        <w:t xml:space="preserve">zsniegs Izpildītājam </w:t>
      </w:r>
      <w:r w:rsidRPr="009E702D">
        <w:rPr>
          <w:color w:val="000000"/>
          <w:sz w:val="22"/>
          <w:szCs w:val="22"/>
          <w:lang w:val="lv-LV"/>
        </w:rPr>
        <w:t xml:space="preserve">pilnvarojumu visu nepieciešamo dokumentu un saskaņojumu un/vai atļauju saņemšanai attiecīgajās </w:t>
      </w:r>
      <w:r w:rsidR="00C81BE2">
        <w:rPr>
          <w:color w:val="000000"/>
          <w:sz w:val="22"/>
          <w:szCs w:val="22"/>
          <w:lang w:val="lv-LV"/>
        </w:rPr>
        <w:t>iestādes, ja tas būs nepieciešams Pakalpojumu izpildei.</w:t>
      </w:r>
    </w:p>
    <w:p w14:paraId="4F274A13" w14:textId="77777777" w:rsidR="00E647E4" w:rsidRPr="009E702D" w:rsidRDefault="00E647E4" w:rsidP="00E647E4">
      <w:pPr>
        <w:widowControl/>
        <w:numPr>
          <w:ilvl w:val="1"/>
          <w:numId w:val="3"/>
        </w:numPr>
        <w:autoSpaceDE/>
        <w:autoSpaceDN/>
        <w:adjustRightInd/>
        <w:ind w:left="709"/>
        <w:jc w:val="both"/>
        <w:rPr>
          <w:color w:val="000000"/>
          <w:sz w:val="22"/>
          <w:szCs w:val="22"/>
          <w:lang w:val="lv-LV"/>
        </w:rPr>
      </w:pPr>
      <w:r w:rsidRPr="009E702D">
        <w:rPr>
          <w:color w:val="000000"/>
          <w:sz w:val="22"/>
          <w:szCs w:val="22"/>
          <w:lang w:val="lv-LV"/>
        </w:rPr>
        <w:t>Pasūtītājs garantē, ka veiks visus maksājumus saskaņā ar Izpildītāja izrakstīto rēķinu par kvalitatīvu</w:t>
      </w:r>
      <w:r w:rsidR="00C81BE2">
        <w:rPr>
          <w:color w:val="000000"/>
          <w:sz w:val="22"/>
          <w:szCs w:val="22"/>
          <w:lang w:val="lv-LV"/>
        </w:rPr>
        <w:t>, pilnā apjomā un termiņā veiktajiem Pakalpojumiem</w:t>
      </w:r>
      <w:r w:rsidRPr="009E702D">
        <w:rPr>
          <w:color w:val="000000"/>
          <w:sz w:val="22"/>
          <w:szCs w:val="22"/>
          <w:lang w:val="lv-LV"/>
        </w:rPr>
        <w:t>.</w:t>
      </w:r>
    </w:p>
    <w:p w14:paraId="31518A07" w14:textId="77777777" w:rsidR="00E647E4" w:rsidRPr="009E702D" w:rsidRDefault="00C81BE2" w:rsidP="00E647E4">
      <w:pPr>
        <w:widowControl/>
        <w:numPr>
          <w:ilvl w:val="1"/>
          <w:numId w:val="3"/>
        </w:numPr>
        <w:autoSpaceDE/>
        <w:autoSpaceDN/>
        <w:adjustRightInd/>
        <w:ind w:left="709"/>
        <w:jc w:val="both"/>
        <w:rPr>
          <w:color w:val="000000"/>
          <w:sz w:val="22"/>
          <w:szCs w:val="22"/>
          <w:lang w:val="lv-LV"/>
        </w:rPr>
      </w:pPr>
      <w:r>
        <w:rPr>
          <w:color w:val="000000"/>
          <w:sz w:val="22"/>
          <w:szCs w:val="22"/>
          <w:lang w:val="lv-LV"/>
        </w:rPr>
        <w:t>Pakalpojumu</w:t>
      </w:r>
      <w:r w:rsidR="00E647E4" w:rsidRPr="009E702D">
        <w:rPr>
          <w:color w:val="000000"/>
          <w:sz w:val="22"/>
          <w:szCs w:val="22"/>
          <w:lang w:val="lv-LV"/>
        </w:rPr>
        <w:t xml:space="preserve"> darbu sekmīgai izpildei Pasūtītājs nodrošina Izpildītāja speciālistu piekļuvi </w:t>
      </w:r>
      <w:r>
        <w:rPr>
          <w:color w:val="000000"/>
          <w:sz w:val="22"/>
          <w:szCs w:val="22"/>
          <w:lang w:val="lv-LV"/>
        </w:rPr>
        <w:t>Pasūtītāja ēku kompleksa</w:t>
      </w:r>
      <w:r w:rsidR="00E647E4" w:rsidRPr="009E702D">
        <w:rPr>
          <w:color w:val="000000"/>
          <w:sz w:val="22"/>
          <w:szCs w:val="22"/>
          <w:lang w:val="lv-LV"/>
        </w:rPr>
        <w:t>, nodro</w:t>
      </w:r>
      <w:r>
        <w:rPr>
          <w:color w:val="000000"/>
          <w:sz w:val="22"/>
          <w:szCs w:val="22"/>
          <w:lang w:val="lv-LV"/>
        </w:rPr>
        <w:t>šinot Izpildītājam iespēju veikt visas nepieciešamās ēkas apskates, izpētes</w:t>
      </w:r>
      <w:r w:rsidR="00E647E4" w:rsidRPr="009E702D">
        <w:rPr>
          <w:color w:val="000000"/>
          <w:sz w:val="22"/>
          <w:szCs w:val="22"/>
          <w:lang w:val="lv-LV"/>
        </w:rPr>
        <w:t>, kā arī sniedzot Izpildītājam skaidrojumus vai precizējumus jautājumos, kas</w:t>
      </w:r>
      <w:r>
        <w:rPr>
          <w:color w:val="000000"/>
          <w:sz w:val="22"/>
          <w:szCs w:val="22"/>
          <w:lang w:val="lv-LV"/>
        </w:rPr>
        <w:t xml:space="preserve"> saistīti ar Līgumā paredzēto Pakalpojumu</w:t>
      </w:r>
      <w:r w:rsidR="00E647E4" w:rsidRPr="009E702D">
        <w:rPr>
          <w:color w:val="000000"/>
          <w:sz w:val="22"/>
          <w:szCs w:val="22"/>
          <w:lang w:val="lv-LV"/>
        </w:rPr>
        <w:t xml:space="preserve"> darbu izpildi.</w:t>
      </w:r>
    </w:p>
    <w:p w14:paraId="20290131" w14:textId="77777777" w:rsidR="00E647E4" w:rsidRPr="009E702D" w:rsidRDefault="00E647E4" w:rsidP="00E647E4">
      <w:pPr>
        <w:widowControl/>
        <w:numPr>
          <w:ilvl w:val="1"/>
          <w:numId w:val="3"/>
        </w:numPr>
        <w:autoSpaceDE/>
        <w:autoSpaceDN/>
        <w:adjustRightInd/>
        <w:ind w:left="709"/>
        <w:jc w:val="both"/>
        <w:rPr>
          <w:color w:val="000000"/>
          <w:sz w:val="22"/>
          <w:szCs w:val="22"/>
          <w:lang w:val="lv-LV"/>
        </w:rPr>
      </w:pPr>
      <w:r w:rsidRPr="009E702D">
        <w:rPr>
          <w:color w:val="000000"/>
          <w:sz w:val="22"/>
          <w:szCs w:val="22"/>
          <w:lang w:val="lv-LV"/>
        </w:rPr>
        <w:t xml:space="preserve">Visas autora mantiskās tiesības un īpašumtiesības uz visu dokumentāciju, kuru šī Līguma ietvaros ir izstrādājis Izpildītājs, pāriet Pasūtītājam ar samaksas par </w:t>
      </w:r>
      <w:r w:rsidR="00C81BE2">
        <w:rPr>
          <w:color w:val="000000"/>
          <w:sz w:val="22"/>
          <w:szCs w:val="22"/>
          <w:lang w:val="lv-LV"/>
        </w:rPr>
        <w:t>Pakalpojumu izpildi</w:t>
      </w:r>
      <w:r w:rsidRPr="009E702D">
        <w:rPr>
          <w:color w:val="000000"/>
          <w:sz w:val="22"/>
          <w:szCs w:val="22"/>
          <w:lang w:val="lv-LV"/>
        </w:rPr>
        <w:t xml:space="preserve"> veikšanas brīdi.</w:t>
      </w:r>
    </w:p>
    <w:p w14:paraId="601F75B0" w14:textId="77777777" w:rsidR="00E647E4" w:rsidRPr="009E702D" w:rsidRDefault="00E647E4" w:rsidP="00E647E4">
      <w:pPr>
        <w:widowControl/>
        <w:numPr>
          <w:ilvl w:val="1"/>
          <w:numId w:val="3"/>
        </w:numPr>
        <w:tabs>
          <w:tab w:val="left" w:pos="709"/>
        </w:tabs>
        <w:suppressAutoHyphens/>
        <w:autoSpaceDE/>
        <w:adjustRightInd/>
        <w:ind w:left="709"/>
        <w:contextualSpacing/>
        <w:jc w:val="both"/>
        <w:rPr>
          <w:color w:val="000000"/>
          <w:sz w:val="22"/>
          <w:szCs w:val="22"/>
          <w:lang w:val="lv-LV"/>
        </w:rPr>
      </w:pPr>
      <w:r w:rsidRPr="009E702D">
        <w:rPr>
          <w:color w:val="000000"/>
          <w:sz w:val="22"/>
          <w:szCs w:val="22"/>
          <w:lang w:val="lv-LV"/>
        </w:rPr>
        <w:t xml:space="preserve">Izpildītājs apņemas nodrošināt, ka attiecībā uz </w:t>
      </w:r>
      <w:r w:rsidR="00C81BE2">
        <w:rPr>
          <w:color w:val="000000"/>
          <w:sz w:val="22"/>
          <w:szCs w:val="22"/>
          <w:lang w:val="lv-LV"/>
        </w:rPr>
        <w:t>Izpildītāja izstrādāto dokumentāciju</w:t>
      </w:r>
      <w:r w:rsidRPr="009E702D">
        <w:rPr>
          <w:color w:val="000000"/>
          <w:sz w:val="22"/>
          <w:szCs w:val="22"/>
          <w:lang w:val="lv-LV"/>
        </w:rPr>
        <w:t xml:space="preserve">, netiks izmantotas Autortiesību likuma 14.panta pirmās daļas 2., 3., 5. un 6.punktā noteiktās autora personiskās tiesības.  </w:t>
      </w:r>
    </w:p>
    <w:p w14:paraId="31F2C651" w14:textId="77777777" w:rsidR="00E647E4" w:rsidRPr="009E702D" w:rsidRDefault="00E647E4" w:rsidP="00E647E4">
      <w:pPr>
        <w:widowControl/>
        <w:numPr>
          <w:ilvl w:val="1"/>
          <w:numId w:val="3"/>
        </w:numPr>
        <w:autoSpaceDE/>
        <w:autoSpaceDN/>
        <w:adjustRightInd/>
        <w:ind w:left="709"/>
        <w:jc w:val="both"/>
        <w:rPr>
          <w:color w:val="000000"/>
          <w:sz w:val="22"/>
          <w:szCs w:val="22"/>
          <w:lang w:val="lv-LV"/>
        </w:rPr>
      </w:pPr>
      <w:r w:rsidRPr="009E702D">
        <w:rPr>
          <w:color w:val="000000"/>
          <w:sz w:val="22"/>
          <w:szCs w:val="22"/>
          <w:lang w:val="lv-LV"/>
        </w:rPr>
        <w:t xml:space="preserve">Izpildītājs ir atbildīgs par jebkuriem autortiesību vai patenta tiesību aizskārumiem, vai cita veida intelektuālā īpašuma aizskārumiem, kas varētu rasties sakarā ar </w:t>
      </w:r>
      <w:r w:rsidR="00C81BE2">
        <w:rPr>
          <w:color w:val="000000"/>
          <w:sz w:val="22"/>
          <w:szCs w:val="22"/>
          <w:lang w:val="lv-LV"/>
        </w:rPr>
        <w:t>Pakalpojumu izpildi vai to</w:t>
      </w:r>
      <w:r w:rsidRPr="009E702D">
        <w:rPr>
          <w:color w:val="000000"/>
          <w:sz w:val="22"/>
          <w:szCs w:val="22"/>
          <w:lang w:val="lv-LV"/>
        </w:rPr>
        <w:t xml:space="preserve"> ietvaros radītā </w:t>
      </w:r>
      <w:r w:rsidR="00C81BE2">
        <w:rPr>
          <w:color w:val="000000"/>
          <w:sz w:val="22"/>
          <w:szCs w:val="22"/>
          <w:lang w:val="lv-LV"/>
        </w:rPr>
        <w:t xml:space="preserve">apsekošanas atzinum </w:t>
      </w:r>
      <w:r w:rsidRPr="009E702D">
        <w:rPr>
          <w:color w:val="000000"/>
          <w:sz w:val="22"/>
          <w:szCs w:val="22"/>
          <w:lang w:val="lv-LV"/>
        </w:rPr>
        <w:t>turpmāku izmantošanu.</w:t>
      </w:r>
    </w:p>
    <w:p w14:paraId="49AEE20C" w14:textId="77777777" w:rsidR="00E647E4" w:rsidRPr="009E702D" w:rsidRDefault="00E647E4" w:rsidP="00E647E4">
      <w:pPr>
        <w:widowControl/>
        <w:autoSpaceDE/>
        <w:autoSpaceDN/>
        <w:adjustRightInd/>
        <w:jc w:val="both"/>
        <w:rPr>
          <w:color w:val="000000"/>
          <w:sz w:val="22"/>
          <w:szCs w:val="22"/>
          <w:lang w:val="lv-LV"/>
        </w:rPr>
      </w:pPr>
    </w:p>
    <w:p w14:paraId="5522D148" w14:textId="77777777" w:rsidR="00E647E4" w:rsidRPr="009E702D" w:rsidRDefault="00E647E4" w:rsidP="00E647E4">
      <w:pPr>
        <w:numPr>
          <w:ilvl w:val="0"/>
          <w:numId w:val="40"/>
        </w:numPr>
        <w:tabs>
          <w:tab w:val="left" w:pos="284"/>
        </w:tabs>
        <w:jc w:val="center"/>
        <w:rPr>
          <w:color w:val="000000"/>
          <w:sz w:val="22"/>
          <w:szCs w:val="22"/>
          <w:lang w:val="lv-LV"/>
        </w:rPr>
      </w:pPr>
      <w:r w:rsidRPr="009E702D">
        <w:rPr>
          <w:b/>
          <w:bCs/>
          <w:color w:val="000000"/>
          <w:sz w:val="22"/>
          <w:szCs w:val="22"/>
          <w:lang w:val="lv-LV"/>
        </w:rPr>
        <w:t>Pušu atbildība</w:t>
      </w:r>
    </w:p>
    <w:p w14:paraId="33C398B7" w14:textId="77777777" w:rsidR="00E647E4" w:rsidRPr="009E702D" w:rsidRDefault="00E647E4" w:rsidP="00E647E4">
      <w:pPr>
        <w:numPr>
          <w:ilvl w:val="1"/>
          <w:numId w:val="40"/>
        </w:numPr>
        <w:tabs>
          <w:tab w:val="left" w:pos="284"/>
        </w:tabs>
        <w:ind w:left="709" w:hanging="709"/>
        <w:jc w:val="both"/>
        <w:rPr>
          <w:color w:val="000000"/>
          <w:sz w:val="22"/>
          <w:szCs w:val="22"/>
          <w:lang w:val="lv-LV"/>
        </w:rPr>
      </w:pPr>
      <w:r w:rsidRPr="009E702D">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14:paraId="71C66AFC" w14:textId="77777777" w:rsidR="00E647E4" w:rsidRPr="009E702D" w:rsidRDefault="00E647E4" w:rsidP="00E647E4">
      <w:pPr>
        <w:numPr>
          <w:ilvl w:val="1"/>
          <w:numId w:val="40"/>
        </w:numPr>
        <w:tabs>
          <w:tab w:val="left" w:pos="284"/>
        </w:tabs>
        <w:ind w:left="709" w:hanging="709"/>
        <w:jc w:val="both"/>
        <w:rPr>
          <w:color w:val="000000"/>
          <w:sz w:val="22"/>
          <w:szCs w:val="22"/>
          <w:lang w:val="lv-LV"/>
        </w:rPr>
      </w:pPr>
      <w:r w:rsidRPr="009E702D">
        <w:rPr>
          <w:color w:val="000000"/>
          <w:sz w:val="22"/>
          <w:szCs w:val="22"/>
          <w:lang w:val="lv-LV"/>
        </w:rPr>
        <w:t xml:space="preserve">Ja Izpildītājs nav veicis </w:t>
      </w:r>
      <w:r w:rsidR="009E702D">
        <w:rPr>
          <w:color w:val="000000"/>
          <w:sz w:val="22"/>
          <w:szCs w:val="22"/>
          <w:lang w:val="lv-LV"/>
        </w:rPr>
        <w:t>Pakalpojumu izpildi</w:t>
      </w:r>
      <w:r w:rsidRPr="009E702D">
        <w:rPr>
          <w:color w:val="000000"/>
          <w:sz w:val="22"/>
          <w:szCs w:val="22"/>
          <w:lang w:val="lv-LV"/>
        </w:rPr>
        <w:t xml:space="preserve"> Līgumā paredzētajā termiņā, Pasūtītājam ir tiesības aprēķināt līgumsodu EUR 100,00 (viens simts </w:t>
      </w:r>
      <w:r w:rsidRPr="009E702D">
        <w:rPr>
          <w:i/>
          <w:color w:val="000000"/>
          <w:sz w:val="22"/>
          <w:szCs w:val="22"/>
          <w:lang w:val="lv-LV"/>
        </w:rPr>
        <w:t>euro</w:t>
      </w:r>
      <w:r w:rsidRPr="009E702D">
        <w:rPr>
          <w:color w:val="000000"/>
          <w:sz w:val="22"/>
          <w:szCs w:val="22"/>
          <w:lang w:val="lv-LV"/>
        </w:rPr>
        <w:t>, 00 centi) apmērā par katru kavēto dienu, bet ne vairāk kā 10% no Līguma kopējās summas, un ieturēt aprēķināto līgumsodu no Izpildītājam Līguma ietvaros maksājamām summām vai arī Izpildītājam ir jāsamaksā līgumsods 10 (desmit) darba dienu laikā pēc attiecīgā Pasūtītāja rēķina nosūtīšanas.</w:t>
      </w:r>
    </w:p>
    <w:p w14:paraId="640342D3" w14:textId="77777777" w:rsidR="00E647E4" w:rsidRPr="009E702D" w:rsidRDefault="00E647E4" w:rsidP="00E647E4">
      <w:pPr>
        <w:numPr>
          <w:ilvl w:val="1"/>
          <w:numId w:val="40"/>
        </w:numPr>
        <w:tabs>
          <w:tab w:val="left" w:pos="284"/>
        </w:tabs>
        <w:ind w:left="709" w:hanging="709"/>
        <w:jc w:val="both"/>
        <w:rPr>
          <w:color w:val="000000"/>
          <w:sz w:val="22"/>
          <w:szCs w:val="22"/>
          <w:lang w:val="lv-LV"/>
        </w:rPr>
      </w:pPr>
      <w:r w:rsidRPr="009E702D">
        <w:rPr>
          <w:color w:val="000000"/>
          <w:sz w:val="22"/>
          <w:szCs w:val="22"/>
          <w:lang w:val="lv-LV"/>
        </w:rPr>
        <w:t xml:space="preserve">Ja </w:t>
      </w:r>
      <w:r w:rsidR="009E702D">
        <w:rPr>
          <w:color w:val="000000"/>
          <w:sz w:val="22"/>
          <w:szCs w:val="22"/>
          <w:lang w:val="lv-LV"/>
        </w:rPr>
        <w:t>pēc Pakalpojumu sniegšanas ietvaros sagatavotā ēku apsekošanas atzinuma pieņemšanas</w:t>
      </w:r>
      <w:r w:rsidRPr="009E702D">
        <w:rPr>
          <w:color w:val="000000"/>
          <w:sz w:val="22"/>
          <w:szCs w:val="22"/>
          <w:lang w:val="lv-LV"/>
        </w:rPr>
        <w:t>,</w:t>
      </w:r>
      <w:r w:rsidR="009E702D">
        <w:rPr>
          <w:color w:val="000000"/>
          <w:sz w:val="22"/>
          <w:szCs w:val="22"/>
          <w:lang w:val="lv-LV"/>
        </w:rPr>
        <w:t xml:space="preserve"> tiek konstatēti</w:t>
      </w:r>
      <w:r w:rsidRPr="009E702D">
        <w:rPr>
          <w:color w:val="000000"/>
          <w:sz w:val="22"/>
          <w:szCs w:val="22"/>
          <w:lang w:val="lv-LV"/>
        </w:rPr>
        <w:t xml:space="preserve"> </w:t>
      </w:r>
      <w:r w:rsidR="009E702D">
        <w:rPr>
          <w:color w:val="000000"/>
          <w:sz w:val="22"/>
          <w:szCs w:val="22"/>
          <w:lang w:val="lv-LV"/>
        </w:rPr>
        <w:t xml:space="preserve">tā būtiski </w:t>
      </w:r>
      <w:r w:rsidRPr="009E702D">
        <w:rPr>
          <w:color w:val="000000"/>
          <w:sz w:val="22"/>
          <w:szCs w:val="22"/>
          <w:lang w:val="lv-LV"/>
        </w:rPr>
        <w:t xml:space="preserve">trūkumi, </w:t>
      </w:r>
      <w:r w:rsidR="009E702D">
        <w:rPr>
          <w:color w:val="000000"/>
          <w:sz w:val="22"/>
          <w:szCs w:val="22"/>
          <w:lang w:val="lv-LV"/>
        </w:rPr>
        <w:t>neatbilstība faktiskajam Pasūtītāja ēku kompleksa stāvoklim</w:t>
      </w:r>
      <w:r w:rsidRPr="009E702D">
        <w:rPr>
          <w:color w:val="000000"/>
          <w:sz w:val="22"/>
          <w:szCs w:val="22"/>
          <w:lang w:val="lv-LV"/>
        </w:rPr>
        <w:t xml:space="preserve"> vai neatbilstība Latvijas Republi</w:t>
      </w:r>
      <w:r w:rsidRPr="009E702D">
        <w:rPr>
          <w:color w:val="000000"/>
          <w:sz w:val="22"/>
          <w:szCs w:val="22"/>
          <w:lang w:val="lv-LV"/>
        </w:rPr>
        <w:lastRenderedPageBreak/>
        <w:t>kas normatīvo aktu prasībām, ko Pasūtītājs iepriekš</w:t>
      </w:r>
      <w:r w:rsidR="009E702D">
        <w:rPr>
          <w:color w:val="000000"/>
          <w:sz w:val="22"/>
          <w:szCs w:val="22"/>
          <w:lang w:val="lv-LV"/>
        </w:rPr>
        <w:t xml:space="preserve"> nebija atklājis, Izpildītājam 10 (desmit</w:t>
      </w:r>
      <w:r w:rsidRPr="009E702D">
        <w:rPr>
          <w:color w:val="000000"/>
          <w:sz w:val="22"/>
          <w:szCs w:val="22"/>
          <w:lang w:val="lv-LV"/>
        </w:rPr>
        <w:t xml:space="preserve">) darba dienu laikā pēc Pasūtītāja motivētas rakstiskas pretenzijas saņemšanas ar saviem spēkiem un līdzekļiem jāveic visi pretenzijā nodarītie </w:t>
      </w:r>
      <w:r w:rsidR="009E702D">
        <w:rPr>
          <w:color w:val="000000"/>
          <w:sz w:val="22"/>
          <w:szCs w:val="22"/>
          <w:lang w:val="lv-LV"/>
        </w:rPr>
        <w:t>apsekošanas atzinuma labojumi</w:t>
      </w:r>
      <w:r w:rsidRPr="009E702D">
        <w:rPr>
          <w:color w:val="000000"/>
          <w:sz w:val="22"/>
          <w:szCs w:val="22"/>
          <w:lang w:val="lv-LV"/>
        </w:rPr>
        <w:t>, kā arī jāsedz visi Pasūtītājam nodarīti zaudējumi un izdevumi šajā situācijā.</w:t>
      </w:r>
      <w:r w:rsidR="009E702D">
        <w:rPr>
          <w:color w:val="000000"/>
          <w:sz w:val="22"/>
          <w:szCs w:val="22"/>
          <w:lang w:val="lv-LV"/>
        </w:rPr>
        <w:t xml:space="preserve"> Ja minētajā termiņā apsekošanas atzinuma trūkumi netiek novērsti, Pasūtītājam ir tiesības piemērot Līguma 5.2.punktā minēto līgumsodu. </w:t>
      </w:r>
    </w:p>
    <w:p w14:paraId="6C278D77" w14:textId="77777777" w:rsidR="00E647E4" w:rsidRPr="009E702D" w:rsidRDefault="00E647E4" w:rsidP="00E647E4">
      <w:pPr>
        <w:numPr>
          <w:ilvl w:val="1"/>
          <w:numId w:val="40"/>
        </w:numPr>
        <w:tabs>
          <w:tab w:val="left" w:pos="284"/>
        </w:tabs>
        <w:ind w:left="709" w:hanging="709"/>
        <w:jc w:val="both"/>
        <w:rPr>
          <w:color w:val="000000"/>
          <w:sz w:val="22"/>
          <w:szCs w:val="22"/>
          <w:lang w:val="lv-LV"/>
        </w:rPr>
      </w:pPr>
      <w:r w:rsidRPr="009E702D">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446AEEE3" w14:textId="77777777" w:rsidR="00E647E4" w:rsidRPr="009E702D" w:rsidRDefault="00E647E4" w:rsidP="00E647E4">
      <w:pPr>
        <w:numPr>
          <w:ilvl w:val="1"/>
          <w:numId w:val="40"/>
        </w:numPr>
        <w:tabs>
          <w:tab w:val="left" w:pos="284"/>
        </w:tabs>
        <w:ind w:left="709" w:hanging="709"/>
        <w:jc w:val="both"/>
        <w:rPr>
          <w:color w:val="000000"/>
          <w:sz w:val="22"/>
          <w:szCs w:val="22"/>
          <w:lang w:val="lv-LV"/>
        </w:rPr>
      </w:pPr>
      <w:r w:rsidRPr="009E702D">
        <w:rPr>
          <w:sz w:val="22"/>
          <w:szCs w:val="22"/>
          <w:lang w:val="lv-LV"/>
        </w:rPr>
        <w:t>Līgumsodu vai nokavējumu procentu samaksa neatbrīvo Puses no pārējo iepirkumu līguma saistību izpildes un zaudējumu atlīdzināšanas pienākuma.</w:t>
      </w:r>
    </w:p>
    <w:p w14:paraId="555B6097" w14:textId="77777777" w:rsidR="00E647E4" w:rsidRPr="009E702D" w:rsidRDefault="00E647E4" w:rsidP="00E647E4">
      <w:pPr>
        <w:numPr>
          <w:ilvl w:val="1"/>
          <w:numId w:val="40"/>
        </w:numPr>
        <w:tabs>
          <w:tab w:val="left" w:pos="284"/>
        </w:tabs>
        <w:ind w:left="709" w:hanging="709"/>
        <w:jc w:val="both"/>
        <w:rPr>
          <w:color w:val="000000"/>
          <w:sz w:val="22"/>
          <w:szCs w:val="22"/>
          <w:lang w:val="lv-LV"/>
        </w:rPr>
      </w:pPr>
      <w:r w:rsidRPr="009E702D">
        <w:rPr>
          <w:color w:val="000000"/>
          <w:sz w:val="22"/>
          <w:szCs w:val="22"/>
          <w:lang w:val="lv-LV"/>
        </w:rPr>
        <w:t>Izpildītājs uzņemas atbildību par zaudējumiem, kuri nodarīti Pasūtītājam un trešajām pusēm sakarā ar Līguma noteikumu pārkāpumu, ja Izpildītājs tajos ir vainojams.</w:t>
      </w:r>
    </w:p>
    <w:p w14:paraId="2D9570CD" w14:textId="77777777" w:rsidR="00E647E4" w:rsidRPr="009E702D" w:rsidRDefault="00E647E4" w:rsidP="00E647E4">
      <w:pPr>
        <w:pStyle w:val="BodyTextIndent2"/>
        <w:widowControl/>
        <w:numPr>
          <w:ilvl w:val="1"/>
          <w:numId w:val="40"/>
        </w:numPr>
        <w:tabs>
          <w:tab w:val="right" w:pos="709"/>
        </w:tabs>
        <w:autoSpaceDE/>
        <w:adjustRightInd/>
        <w:spacing w:after="0" w:line="240" w:lineRule="auto"/>
        <w:ind w:left="709" w:hanging="709"/>
        <w:jc w:val="both"/>
        <w:rPr>
          <w:rStyle w:val="FontStyle14"/>
          <w:color w:val="000000"/>
          <w:sz w:val="22"/>
          <w:szCs w:val="22"/>
          <w:lang w:val="lv-LV"/>
        </w:rPr>
      </w:pPr>
      <w:r w:rsidRPr="009E702D">
        <w:rPr>
          <w:rStyle w:val="FontStyle14"/>
          <w:sz w:val="22"/>
          <w:szCs w:val="22"/>
          <w:lang w:val="lv-LV"/>
        </w:rPr>
        <w:t>Kļūdas, kas radušās Projektā Izpildītāja vainas dēļ, tiek novērstas par Izpildītāja līdzekļiem.</w:t>
      </w:r>
    </w:p>
    <w:p w14:paraId="59152A2F" w14:textId="77777777" w:rsidR="00E647E4" w:rsidRPr="009E702D" w:rsidRDefault="00E647E4" w:rsidP="00E647E4">
      <w:pPr>
        <w:pStyle w:val="BodyTextIndent2"/>
        <w:widowControl/>
        <w:numPr>
          <w:ilvl w:val="1"/>
          <w:numId w:val="40"/>
        </w:numPr>
        <w:tabs>
          <w:tab w:val="right" w:pos="709"/>
        </w:tabs>
        <w:autoSpaceDE/>
        <w:adjustRightInd/>
        <w:spacing w:after="0" w:line="240" w:lineRule="auto"/>
        <w:ind w:left="709" w:hanging="709"/>
        <w:jc w:val="both"/>
        <w:rPr>
          <w:rStyle w:val="FontStyle14"/>
          <w:color w:val="000000"/>
          <w:sz w:val="22"/>
          <w:szCs w:val="22"/>
          <w:lang w:val="lv-LV"/>
        </w:rPr>
      </w:pPr>
      <w:r w:rsidRPr="009E702D">
        <w:rPr>
          <w:rStyle w:val="FontStyle14"/>
          <w:sz w:val="22"/>
          <w:szCs w:val="22"/>
          <w:lang w:val="lv-LV"/>
        </w:rPr>
        <w:t>Pasūtītājam ir tiesības saņemt no Izpildītāja detalizētu atskai</w:t>
      </w:r>
      <w:r w:rsidR="009E702D">
        <w:rPr>
          <w:rStyle w:val="FontStyle14"/>
          <w:sz w:val="22"/>
          <w:szCs w:val="22"/>
          <w:lang w:val="lv-LV"/>
        </w:rPr>
        <w:t>ti par Pakalpojumu izpildes gaitu, t.sk. veiktajām darbībām un apsekojumiem</w:t>
      </w:r>
      <w:r w:rsidRPr="009E702D">
        <w:rPr>
          <w:rStyle w:val="FontStyle14"/>
          <w:sz w:val="22"/>
          <w:szCs w:val="22"/>
          <w:lang w:val="lv-LV"/>
        </w:rPr>
        <w:t>.</w:t>
      </w:r>
    </w:p>
    <w:p w14:paraId="1C003261" w14:textId="77777777" w:rsidR="00E647E4" w:rsidRPr="009E702D" w:rsidRDefault="00E647E4" w:rsidP="00E647E4">
      <w:pPr>
        <w:pStyle w:val="BodyTextIndent2"/>
        <w:widowControl/>
        <w:tabs>
          <w:tab w:val="right" w:pos="709"/>
        </w:tabs>
        <w:autoSpaceDE/>
        <w:adjustRightInd/>
        <w:spacing w:after="0" w:line="240" w:lineRule="auto"/>
        <w:ind w:left="709"/>
        <w:jc w:val="both"/>
        <w:rPr>
          <w:rStyle w:val="FontStyle14"/>
          <w:color w:val="000000"/>
          <w:sz w:val="22"/>
          <w:szCs w:val="22"/>
          <w:lang w:val="lv-LV"/>
        </w:rPr>
      </w:pPr>
    </w:p>
    <w:p w14:paraId="4E997CE4" w14:textId="77777777" w:rsidR="00E647E4" w:rsidRPr="009E702D" w:rsidRDefault="00E647E4" w:rsidP="00E647E4">
      <w:pPr>
        <w:pStyle w:val="BodyTextIndent2"/>
        <w:widowControl/>
        <w:numPr>
          <w:ilvl w:val="0"/>
          <w:numId w:val="40"/>
        </w:numPr>
        <w:tabs>
          <w:tab w:val="right" w:pos="284"/>
        </w:tabs>
        <w:autoSpaceDE/>
        <w:adjustRightInd/>
        <w:spacing w:after="0" w:line="240" w:lineRule="auto"/>
        <w:jc w:val="center"/>
        <w:rPr>
          <w:color w:val="000000"/>
          <w:sz w:val="22"/>
          <w:szCs w:val="22"/>
          <w:lang w:val="lv-LV"/>
        </w:rPr>
      </w:pPr>
      <w:r w:rsidRPr="009E702D">
        <w:rPr>
          <w:b/>
          <w:color w:val="000000"/>
          <w:lang w:val="lv-LV"/>
        </w:rPr>
        <w:t>Pakalpojumu pieņemšanas-nodošanas kārtība</w:t>
      </w:r>
    </w:p>
    <w:p w14:paraId="715925DF" w14:textId="77777777" w:rsidR="00E647E4" w:rsidRPr="009E702D" w:rsidRDefault="00E647E4" w:rsidP="00E647E4">
      <w:pPr>
        <w:pStyle w:val="BodyTextIndent2"/>
        <w:widowControl/>
        <w:numPr>
          <w:ilvl w:val="1"/>
          <w:numId w:val="40"/>
        </w:numPr>
        <w:tabs>
          <w:tab w:val="right" w:pos="709"/>
        </w:tabs>
        <w:autoSpaceDE/>
        <w:adjustRightInd/>
        <w:spacing w:after="0" w:line="240" w:lineRule="auto"/>
        <w:ind w:left="709" w:hanging="709"/>
        <w:jc w:val="both"/>
        <w:rPr>
          <w:color w:val="000000"/>
          <w:sz w:val="22"/>
          <w:szCs w:val="22"/>
          <w:lang w:val="lv-LV"/>
        </w:rPr>
      </w:pPr>
      <w:r w:rsidRPr="009E702D">
        <w:rPr>
          <w:color w:val="000000"/>
          <w:sz w:val="22"/>
          <w:szCs w:val="22"/>
          <w:lang w:val="lv-LV"/>
        </w:rPr>
        <w:t xml:space="preserve">Par </w:t>
      </w:r>
      <w:r w:rsidR="00C81BE2">
        <w:rPr>
          <w:color w:val="000000"/>
          <w:sz w:val="22"/>
          <w:szCs w:val="22"/>
          <w:lang w:val="lv-LV"/>
        </w:rPr>
        <w:t>Pakalpojumu</w:t>
      </w:r>
      <w:r w:rsidRPr="009E702D">
        <w:rPr>
          <w:color w:val="000000"/>
          <w:sz w:val="22"/>
          <w:szCs w:val="22"/>
          <w:lang w:val="lv-LV"/>
        </w:rPr>
        <w:t xml:space="preserve"> </w:t>
      </w:r>
      <w:r w:rsidR="00C81BE2">
        <w:rPr>
          <w:color w:val="000000"/>
          <w:sz w:val="22"/>
          <w:szCs w:val="22"/>
          <w:lang w:val="lv-LV"/>
        </w:rPr>
        <w:t>izpildes</w:t>
      </w:r>
      <w:r w:rsidRPr="009E702D">
        <w:rPr>
          <w:color w:val="000000"/>
          <w:sz w:val="22"/>
          <w:szCs w:val="22"/>
          <w:lang w:val="lv-LV"/>
        </w:rPr>
        <w:t xml:space="preserve"> pabeigšanas dienu tiek uzskatīta diena, kad Izpildītājs iesniedzi</w:t>
      </w:r>
      <w:r w:rsidR="00C81BE2">
        <w:rPr>
          <w:color w:val="000000"/>
          <w:sz w:val="22"/>
          <w:szCs w:val="22"/>
          <w:lang w:val="lv-LV"/>
        </w:rPr>
        <w:t>s Pasūtītājam normatīvo aktu prasībām atbilstošu, kā arī Līguma un tā pielikuma prasībām atbilstošā kvalitātē un apjomā sagatavotu ēkas kompleksa apsekošanas atzinumu ar saistīto dokumentāciju</w:t>
      </w:r>
      <w:r w:rsidRPr="009E702D">
        <w:rPr>
          <w:color w:val="000000"/>
          <w:sz w:val="22"/>
          <w:szCs w:val="22"/>
          <w:lang w:val="lv-LV"/>
        </w:rPr>
        <w:t>, un kad Puses parakstījušas pieņemšanas-nodošanas aktu. Pasūtītājs pieņemšanas-nodošanas aktu paraksta 15 (piecpadsmit) dienu laikā pēc tā saņemšanas no Izpildītāja.</w:t>
      </w:r>
    </w:p>
    <w:p w14:paraId="040EBD33" w14:textId="77777777" w:rsidR="00E647E4" w:rsidRPr="009E702D" w:rsidRDefault="00E647E4" w:rsidP="00E647E4">
      <w:pPr>
        <w:pStyle w:val="BodyTextIndent2"/>
        <w:widowControl/>
        <w:numPr>
          <w:ilvl w:val="1"/>
          <w:numId w:val="40"/>
        </w:numPr>
        <w:tabs>
          <w:tab w:val="right" w:pos="709"/>
        </w:tabs>
        <w:autoSpaceDE/>
        <w:adjustRightInd/>
        <w:spacing w:after="0" w:line="240" w:lineRule="auto"/>
        <w:ind w:left="709" w:hanging="709"/>
        <w:jc w:val="both"/>
        <w:rPr>
          <w:color w:val="000000"/>
          <w:sz w:val="22"/>
          <w:szCs w:val="22"/>
          <w:lang w:val="lv-LV"/>
        </w:rPr>
      </w:pPr>
      <w:r w:rsidRPr="009E702D">
        <w:rPr>
          <w:color w:val="000000"/>
          <w:sz w:val="22"/>
          <w:szCs w:val="22"/>
          <w:lang w:val="lv-LV"/>
        </w:rPr>
        <w:t xml:space="preserve">Pasūtītājam ir tiesības neparakstīt Izpildītāja iesniegto pieņemšanas-nodošanas aktu, ja tas konstatē, ka Izpildītāja norādītais </w:t>
      </w:r>
      <w:r w:rsidR="00C81BE2">
        <w:rPr>
          <w:color w:val="000000"/>
          <w:sz w:val="22"/>
          <w:szCs w:val="22"/>
          <w:lang w:val="lv-LV"/>
        </w:rPr>
        <w:t xml:space="preserve">Pakalpojumu </w:t>
      </w:r>
      <w:r w:rsidRPr="009E702D">
        <w:rPr>
          <w:color w:val="000000"/>
          <w:sz w:val="22"/>
          <w:szCs w:val="22"/>
          <w:lang w:val="lv-LV"/>
        </w:rPr>
        <w:t>darba apjoms neatbilst Līguma noteikumiem. Šajā gadījumā Pasūtītāja pienākums ir 15 (piecpadsmit) dienu laikā rakstveidā iesniegt Izpildītājam motivētus iebildumus par pieņemšanas-nodošanas akta neparakstīšanu, norādot trūkumu novēršanas termiņus.</w:t>
      </w:r>
    </w:p>
    <w:p w14:paraId="447CF145" w14:textId="77777777" w:rsidR="00E647E4" w:rsidRPr="009E702D" w:rsidRDefault="00E647E4" w:rsidP="00E647E4">
      <w:pPr>
        <w:pStyle w:val="BodyTextIndent2"/>
        <w:widowControl/>
        <w:numPr>
          <w:ilvl w:val="1"/>
          <w:numId w:val="40"/>
        </w:numPr>
        <w:tabs>
          <w:tab w:val="right" w:pos="709"/>
        </w:tabs>
        <w:autoSpaceDE/>
        <w:adjustRightInd/>
        <w:spacing w:after="0" w:line="240" w:lineRule="auto"/>
        <w:ind w:left="709" w:hanging="709"/>
        <w:jc w:val="both"/>
        <w:rPr>
          <w:color w:val="000000"/>
          <w:sz w:val="22"/>
          <w:szCs w:val="22"/>
          <w:lang w:val="lv-LV"/>
        </w:rPr>
      </w:pPr>
      <w:r w:rsidRPr="009E702D">
        <w:rPr>
          <w:color w:val="000000"/>
          <w:sz w:val="22"/>
          <w:szCs w:val="22"/>
          <w:lang w:val="lv-LV"/>
        </w:rPr>
        <w:t xml:space="preserve">Izpildītājs atkārtoti iesniedz </w:t>
      </w:r>
      <w:r w:rsidR="00C81BE2">
        <w:rPr>
          <w:color w:val="000000"/>
          <w:sz w:val="22"/>
          <w:szCs w:val="22"/>
          <w:lang w:val="lv-LV"/>
        </w:rPr>
        <w:t xml:space="preserve">Pakalpojumu izpildes dokumentāciju </w:t>
      </w:r>
      <w:r w:rsidRPr="009E702D">
        <w:rPr>
          <w:color w:val="000000"/>
          <w:sz w:val="22"/>
          <w:szCs w:val="22"/>
          <w:lang w:val="lv-LV"/>
        </w:rPr>
        <w:t>kopā ar pieņemšanas-nodošanas aktu Līgumā noteiktajā kārtībā pēc tam, kad tas ir novērsis trūkumus, kurus Pasūtītājs norādījis atbilstoši Līguma 6.2.punkta noteikumiem.</w:t>
      </w:r>
    </w:p>
    <w:p w14:paraId="0840B033" w14:textId="77777777" w:rsidR="00E647E4" w:rsidRPr="009E702D" w:rsidRDefault="00E647E4" w:rsidP="00E647E4">
      <w:pPr>
        <w:pStyle w:val="BodyTextIndent2"/>
        <w:widowControl/>
        <w:numPr>
          <w:ilvl w:val="1"/>
          <w:numId w:val="40"/>
        </w:numPr>
        <w:tabs>
          <w:tab w:val="right" w:pos="709"/>
        </w:tabs>
        <w:autoSpaceDE/>
        <w:adjustRightInd/>
        <w:spacing w:after="0" w:line="240" w:lineRule="auto"/>
        <w:ind w:left="709" w:hanging="709"/>
        <w:jc w:val="both"/>
        <w:rPr>
          <w:color w:val="000000"/>
          <w:sz w:val="22"/>
          <w:szCs w:val="22"/>
          <w:lang w:val="lv-LV"/>
        </w:rPr>
      </w:pPr>
      <w:r w:rsidRPr="009E702D">
        <w:rPr>
          <w:color w:val="000000"/>
          <w:sz w:val="22"/>
          <w:szCs w:val="22"/>
          <w:lang w:val="lv-LV"/>
        </w:rPr>
        <w:t xml:space="preserve">Ja Pasūtītājs šā Līguma 6.1.punktā noteiktajā termiņā neparaksta pieņemšanas-nodošanas aktu vai nesniedz Izpildītājam Līguma 6.2.punktā noteiktajā kārtībā motivētus iebildumus pieņemšanas-nodošanas akta neparakstīšanai, tiek uzskatīts, ka Izpildītājs </w:t>
      </w:r>
      <w:r w:rsidR="00C81BE2">
        <w:rPr>
          <w:color w:val="000000"/>
          <w:sz w:val="22"/>
          <w:szCs w:val="22"/>
          <w:lang w:val="lv-LV"/>
        </w:rPr>
        <w:t>Pakalpojumus</w:t>
      </w:r>
      <w:r w:rsidRPr="009E702D">
        <w:rPr>
          <w:color w:val="000000"/>
          <w:sz w:val="22"/>
          <w:szCs w:val="22"/>
          <w:lang w:val="lv-LV"/>
        </w:rPr>
        <w:t xml:space="preserve"> </w:t>
      </w:r>
      <w:r w:rsidRPr="009E702D">
        <w:rPr>
          <w:color w:val="000000"/>
          <w:sz w:val="22"/>
          <w:szCs w:val="22"/>
          <w:lang w:val="lv-LV"/>
        </w:rPr>
        <w:lastRenderedPageBreak/>
        <w:t>ir paveicis atbilstoši Līguma noteikumiem un Pasūtītajam ir saistošs Izpildītāja vienpusēji noformētais pieņemšanas-nodošanas akts.</w:t>
      </w:r>
    </w:p>
    <w:p w14:paraId="34B4369F" w14:textId="77777777" w:rsidR="00E647E4" w:rsidRPr="009E702D" w:rsidRDefault="00E647E4" w:rsidP="00E647E4">
      <w:pPr>
        <w:pStyle w:val="BodyText2"/>
        <w:jc w:val="both"/>
        <w:rPr>
          <w:bCs/>
          <w:color w:val="000000"/>
        </w:rPr>
      </w:pPr>
    </w:p>
    <w:p w14:paraId="00A03E0B" w14:textId="77777777" w:rsidR="00E647E4" w:rsidRPr="009E702D" w:rsidRDefault="00E647E4" w:rsidP="00E647E4">
      <w:pPr>
        <w:pStyle w:val="BodyText2"/>
        <w:numPr>
          <w:ilvl w:val="0"/>
          <w:numId w:val="41"/>
        </w:numPr>
        <w:jc w:val="center"/>
        <w:rPr>
          <w:b/>
          <w:color w:val="000000"/>
        </w:rPr>
      </w:pPr>
      <w:r w:rsidRPr="009E702D">
        <w:rPr>
          <w:b/>
          <w:color w:val="000000"/>
        </w:rPr>
        <w:t>Informācijas neizpaužamība</w:t>
      </w:r>
    </w:p>
    <w:p w14:paraId="1E78DC07" w14:textId="77777777" w:rsidR="00E647E4" w:rsidRPr="009E702D" w:rsidRDefault="00E647E4" w:rsidP="00E647E4">
      <w:pPr>
        <w:widowControl/>
        <w:numPr>
          <w:ilvl w:val="1"/>
          <w:numId w:val="41"/>
        </w:numPr>
        <w:suppressAutoHyphens/>
        <w:autoSpaceDE/>
        <w:adjustRightInd/>
        <w:ind w:left="709"/>
        <w:jc w:val="both"/>
        <w:rPr>
          <w:color w:val="000000"/>
          <w:sz w:val="22"/>
          <w:szCs w:val="22"/>
          <w:lang w:val="lv-LV"/>
        </w:rPr>
      </w:pPr>
      <w:r w:rsidRPr="009E702D">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1D9DBC95" w14:textId="77777777" w:rsidR="00E647E4" w:rsidRPr="009E702D" w:rsidRDefault="00E647E4" w:rsidP="00E647E4">
      <w:pPr>
        <w:widowControl/>
        <w:numPr>
          <w:ilvl w:val="1"/>
          <w:numId w:val="41"/>
        </w:numPr>
        <w:suppressAutoHyphens/>
        <w:autoSpaceDE/>
        <w:adjustRightInd/>
        <w:ind w:left="709"/>
        <w:jc w:val="both"/>
        <w:rPr>
          <w:color w:val="000000"/>
          <w:sz w:val="22"/>
          <w:szCs w:val="22"/>
          <w:lang w:val="lv-LV"/>
        </w:rPr>
      </w:pPr>
      <w:r w:rsidRPr="009E702D">
        <w:rPr>
          <w:color w:val="000000"/>
          <w:sz w:val="22"/>
          <w:szCs w:val="22"/>
          <w:lang w:val="lv-LV"/>
        </w:rPr>
        <w:t>Līguma noteiktais informācijas neizpaužamības pienākums ir spēkā neierobežotu laiku un paliek spēkā arī tad, ja Puse vienpusēji atkāpjas no Līguma vai ja Līgums izbeidzas citādi.</w:t>
      </w:r>
    </w:p>
    <w:p w14:paraId="47585C69" w14:textId="77777777" w:rsidR="00E647E4" w:rsidRPr="009E702D" w:rsidRDefault="00E647E4" w:rsidP="00E647E4">
      <w:pPr>
        <w:pStyle w:val="BodyText2"/>
        <w:jc w:val="both"/>
        <w:rPr>
          <w:b/>
          <w:color w:val="000000"/>
        </w:rPr>
      </w:pPr>
    </w:p>
    <w:p w14:paraId="23DDF3C9" w14:textId="77777777" w:rsidR="00E647E4" w:rsidRPr="009E702D" w:rsidRDefault="00E647E4" w:rsidP="00E647E4">
      <w:pPr>
        <w:pStyle w:val="BodyText2"/>
        <w:numPr>
          <w:ilvl w:val="0"/>
          <w:numId w:val="41"/>
        </w:numPr>
        <w:jc w:val="center"/>
        <w:rPr>
          <w:b/>
          <w:color w:val="000000"/>
        </w:rPr>
      </w:pPr>
      <w:r w:rsidRPr="009E702D">
        <w:rPr>
          <w:b/>
          <w:color w:val="000000"/>
        </w:rPr>
        <w:t>Nepārvarama vara</w:t>
      </w:r>
    </w:p>
    <w:p w14:paraId="14DE3AB1" w14:textId="77777777" w:rsidR="00E647E4" w:rsidRPr="009E702D" w:rsidRDefault="00E647E4" w:rsidP="00E647E4">
      <w:pPr>
        <w:numPr>
          <w:ilvl w:val="1"/>
          <w:numId w:val="41"/>
        </w:numPr>
        <w:ind w:left="709" w:hanging="709"/>
        <w:jc w:val="both"/>
        <w:rPr>
          <w:sz w:val="22"/>
          <w:szCs w:val="22"/>
          <w:lang w:val="lv-LV"/>
        </w:rPr>
      </w:pPr>
      <w:r w:rsidRPr="009E702D">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2C7E5585" w14:textId="77777777" w:rsidR="00E647E4" w:rsidRPr="009E702D" w:rsidRDefault="00E647E4" w:rsidP="00E647E4">
      <w:pPr>
        <w:numPr>
          <w:ilvl w:val="1"/>
          <w:numId w:val="41"/>
        </w:numPr>
        <w:ind w:left="709" w:hanging="709"/>
        <w:jc w:val="both"/>
        <w:rPr>
          <w:sz w:val="22"/>
          <w:szCs w:val="22"/>
          <w:lang w:val="lv-LV"/>
        </w:rPr>
      </w:pPr>
      <w:r w:rsidRPr="009E702D">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05A39228" w14:textId="77777777" w:rsidR="00E647E4" w:rsidRPr="009E702D" w:rsidRDefault="00E647E4" w:rsidP="00E647E4">
      <w:pPr>
        <w:numPr>
          <w:ilvl w:val="1"/>
          <w:numId w:val="41"/>
        </w:numPr>
        <w:ind w:left="709" w:hanging="709"/>
        <w:jc w:val="both"/>
        <w:rPr>
          <w:sz w:val="22"/>
          <w:szCs w:val="22"/>
          <w:lang w:val="lv-LV"/>
        </w:rPr>
      </w:pPr>
      <w:r w:rsidRPr="009E702D">
        <w:rPr>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6F2ABCE7" w14:textId="77777777" w:rsidR="00E647E4" w:rsidRPr="009E702D" w:rsidRDefault="00E647E4" w:rsidP="00E647E4">
      <w:pPr>
        <w:numPr>
          <w:ilvl w:val="1"/>
          <w:numId w:val="41"/>
        </w:numPr>
        <w:ind w:left="709" w:hanging="709"/>
        <w:jc w:val="both"/>
        <w:rPr>
          <w:sz w:val="22"/>
          <w:szCs w:val="22"/>
          <w:lang w:val="lv-LV"/>
        </w:rPr>
      </w:pPr>
      <w:r w:rsidRPr="009E702D">
        <w:rPr>
          <w:sz w:val="22"/>
          <w:szCs w:val="22"/>
          <w:lang w:val="lv-LV"/>
        </w:rPr>
        <w:t xml:space="preserve">Par nepārvaramu varu netiek uzskatīti </w:t>
      </w:r>
      <w:r w:rsidR="003A2CB3">
        <w:rPr>
          <w:sz w:val="22"/>
          <w:szCs w:val="22"/>
          <w:lang w:val="lv-LV"/>
        </w:rPr>
        <w:t>Pakalpojumu izpildes</w:t>
      </w:r>
      <w:r w:rsidRPr="009E702D">
        <w:rPr>
          <w:sz w:val="22"/>
          <w:szCs w:val="22"/>
          <w:lang w:val="lv-LV"/>
        </w:rPr>
        <w:t xml:space="preserve"> defekti</w:t>
      </w:r>
      <w:r w:rsidR="00E20F44">
        <w:rPr>
          <w:sz w:val="22"/>
          <w:szCs w:val="22"/>
          <w:lang w:val="lv-LV"/>
        </w:rPr>
        <w:t>, nepilnības</w:t>
      </w:r>
      <w:r w:rsidRPr="009E702D">
        <w:rPr>
          <w:sz w:val="22"/>
          <w:szCs w:val="22"/>
          <w:lang w:val="lv-LV"/>
        </w:rPr>
        <w:t xml:space="preserve"> vai termiņa kavējumi, vai citi ar līguma priekšmetu saistīti iemesli (ja vien minētās problēmas tieši neizriet no nepārvaramās varas), darba strīdi vai streiki.</w:t>
      </w:r>
    </w:p>
    <w:p w14:paraId="559DE8D8" w14:textId="77777777" w:rsidR="00E647E4" w:rsidRPr="009E702D" w:rsidRDefault="00E647E4" w:rsidP="00E647E4">
      <w:pPr>
        <w:widowControl/>
        <w:autoSpaceDE/>
        <w:autoSpaceDN/>
        <w:adjustRightInd/>
        <w:ind w:left="992"/>
        <w:rPr>
          <w:color w:val="000000"/>
          <w:sz w:val="22"/>
          <w:szCs w:val="22"/>
          <w:lang w:val="lv-LV"/>
        </w:rPr>
      </w:pPr>
    </w:p>
    <w:p w14:paraId="25FA9B49" w14:textId="77777777" w:rsidR="00E647E4" w:rsidRPr="009E702D" w:rsidRDefault="00E647E4" w:rsidP="00E647E4">
      <w:pPr>
        <w:pStyle w:val="BodyText2"/>
        <w:numPr>
          <w:ilvl w:val="0"/>
          <w:numId w:val="41"/>
        </w:numPr>
        <w:shd w:val="clear" w:color="auto" w:fill="FFFFFF"/>
        <w:jc w:val="center"/>
        <w:rPr>
          <w:b/>
          <w:color w:val="000000"/>
        </w:rPr>
      </w:pPr>
      <w:r w:rsidRPr="009E702D">
        <w:rPr>
          <w:b/>
          <w:color w:val="000000"/>
        </w:rPr>
        <w:t>Līguma spēkā stāšanās kārtība, grozīšana un izbeigšana</w:t>
      </w:r>
    </w:p>
    <w:p w14:paraId="1A23F9D1" w14:textId="77777777" w:rsidR="00E647E4" w:rsidRPr="009E702D" w:rsidRDefault="00E647E4" w:rsidP="00E647E4">
      <w:pPr>
        <w:pStyle w:val="BodyText2"/>
        <w:numPr>
          <w:ilvl w:val="1"/>
          <w:numId w:val="41"/>
        </w:numPr>
        <w:shd w:val="clear" w:color="auto" w:fill="FFFFFF"/>
        <w:ind w:left="709"/>
        <w:jc w:val="both"/>
        <w:rPr>
          <w:color w:val="000000"/>
        </w:rPr>
      </w:pPr>
      <w:r w:rsidRPr="009E702D">
        <w:rPr>
          <w:color w:val="000000"/>
        </w:rPr>
        <w:t>Līgums stājas spēkā ar tā abpusējās parakstīšanas dienu un ir spēkā līdz Pušu saistību pilnīgai izpildei.</w:t>
      </w:r>
    </w:p>
    <w:p w14:paraId="7133868A" w14:textId="77777777" w:rsidR="00E647E4" w:rsidRPr="009E702D" w:rsidRDefault="00E647E4" w:rsidP="00E647E4">
      <w:pPr>
        <w:pStyle w:val="BodyText2"/>
        <w:numPr>
          <w:ilvl w:val="1"/>
          <w:numId w:val="41"/>
        </w:numPr>
        <w:shd w:val="clear" w:color="auto" w:fill="FFFFFF"/>
        <w:ind w:left="709"/>
        <w:jc w:val="both"/>
        <w:rPr>
          <w:color w:val="000000"/>
        </w:rPr>
      </w:pPr>
      <w:r w:rsidRPr="009E702D">
        <w:rPr>
          <w:color w:val="000000"/>
        </w:rPr>
        <w:t xml:space="preserve">Pasūtītājam ir tiesības vienpusēji izbeigt Līguma darbību 5 (piecas) dienas iepriekš rakstiski paziņojot par to Izpildītājam, ja Izpildītājs kavē Līgumā 4.1.punktā noteikto </w:t>
      </w:r>
      <w:r w:rsidR="00E724F7">
        <w:rPr>
          <w:color w:val="000000"/>
        </w:rPr>
        <w:t xml:space="preserve">Pakalpojumu izpildes </w:t>
      </w:r>
      <w:r w:rsidR="003A2CB3">
        <w:rPr>
          <w:color w:val="000000"/>
        </w:rPr>
        <w:t xml:space="preserve"> termiņu par vairāk nekā 20 (divdesmit</w:t>
      </w:r>
      <w:r w:rsidRPr="009E702D">
        <w:rPr>
          <w:color w:val="000000"/>
        </w:rPr>
        <w:t xml:space="preserve">) dienām, neatlīdzinot Izpildītājam nekādus izdevumus vai zaudējumus saistībā ar šādu Līguma </w:t>
      </w:r>
      <w:r w:rsidRPr="009E702D">
        <w:rPr>
          <w:color w:val="000000"/>
        </w:rPr>
        <w:lastRenderedPageBreak/>
        <w:t>izbeigšanu.</w:t>
      </w:r>
    </w:p>
    <w:p w14:paraId="60BD3E23" w14:textId="77777777" w:rsidR="00E647E4" w:rsidRPr="009E702D" w:rsidRDefault="00E647E4" w:rsidP="00E647E4">
      <w:pPr>
        <w:pStyle w:val="BodyText2"/>
        <w:numPr>
          <w:ilvl w:val="1"/>
          <w:numId w:val="41"/>
        </w:numPr>
        <w:shd w:val="clear" w:color="auto" w:fill="FFFFFF"/>
        <w:ind w:left="709"/>
        <w:jc w:val="both"/>
        <w:rPr>
          <w:color w:val="000000"/>
        </w:rPr>
      </w:pPr>
      <w:r w:rsidRPr="009E702D">
        <w:rPr>
          <w:color w:val="000000"/>
        </w:rPr>
        <w:t xml:space="preserve">Noslēgtais </w:t>
      </w:r>
      <w:smartTag w:uri="schemas-tilde-lv/tildestengine" w:element="veidnes">
        <w:smartTagPr>
          <w:attr w:name="id" w:val="-1"/>
          <w:attr w:name="baseform" w:val="lоgums"/>
          <w:attr w:name="text" w:val="līgums"/>
        </w:smartTagPr>
        <w:r w:rsidRPr="009E702D">
          <w:rPr>
            <w:color w:val="000000"/>
          </w:rPr>
          <w:t>Līgums</w:t>
        </w:r>
      </w:smartTag>
      <w:r w:rsidRPr="009E702D">
        <w:rPr>
          <w:color w:val="000000"/>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9.2.punktā minētais gadījums.</w:t>
      </w:r>
    </w:p>
    <w:p w14:paraId="5705B508" w14:textId="77777777" w:rsidR="00E647E4" w:rsidRPr="009E702D" w:rsidRDefault="00E647E4" w:rsidP="00E647E4">
      <w:pPr>
        <w:pStyle w:val="BodyText2"/>
        <w:shd w:val="clear" w:color="auto" w:fill="FFFFFF"/>
        <w:ind w:left="709"/>
        <w:jc w:val="both"/>
        <w:rPr>
          <w:color w:val="000000"/>
        </w:rPr>
      </w:pPr>
    </w:p>
    <w:p w14:paraId="10FED877" w14:textId="77777777" w:rsidR="00E647E4" w:rsidRPr="009E702D" w:rsidRDefault="00E647E4" w:rsidP="00E647E4">
      <w:pPr>
        <w:pStyle w:val="BodyText2"/>
        <w:numPr>
          <w:ilvl w:val="0"/>
          <w:numId w:val="41"/>
        </w:numPr>
        <w:jc w:val="center"/>
        <w:rPr>
          <w:b/>
          <w:color w:val="000000"/>
        </w:rPr>
      </w:pPr>
      <w:r w:rsidRPr="009E702D">
        <w:rPr>
          <w:b/>
          <w:color w:val="000000"/>
        </w:rPr>
        <w:t>Nobeiguma noteikumi</w:t>
      </w:r>
    </w:p>
    <w:p w14:paraId="1BC2F791" w14:textId="77777777" w:rsidR="00E647E4" w:rsidRPr="009E702D" w:rsidRDefault="00E647E4" w:rsidP="00E647E4">
      <w:pPr>
        <w:widowControl/>
        <w:numPr>
          <w:ilvl w:val="1"/>
          <w:numId w:val="41"/>
        </w:numPr>
        <w:shd w:val="clear" w:color="auto" w:fill="FFFFFF"/>
        <w:autoSpaceDE/>
        <w:adjustRightInd/>
        <w:ind w:left="709"/>
        <w:jc w:val="both"/>
        <w:rPr>
          <w:color w:val="000000"/>
          <w:sz w:val="22"/>
          <w:szCs w:val="22"/>
          <w:lang w:val="lv-LV"/>
        </w:rPr>
      </w:pPr>
      <w:r w:rsidRPr="009E702D">
        <w:rPr>
          <w:color w:val="000000"/>
          <w:sz w:val="22"/>
          <w:szCs w:val="22"/>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21A04135" w14:textId="77777777" w:rsidR="00E647E4" w:rsidRPr="009E702D" w:rsidRDefault="00E647E4" w:rsidP="00E647E4">
      <w:pPr>
        <w:widowControl/>
        <w:numPr>
          <w:ilvl w:val="1"/>
          <w:numId w:val="41"/>
        </w:numPr>
        <w:shd w:val="clear" w:color="auto" w:fill="FFFFFF"/>
        <w:autoSpaceDE/>
        <w:autoSpaceDN/>
        <w:adjustRightInd/>
        <w:ind w:left="709"/>
        <w:jc w:val="both"/>
        <w:rPr>
          <w:color w:val="000000"/>
          <w:sz w:val="22"/>
          <w:szCs w:val="22"/>
          <w:lang w:val="lv-LV"/>
        </w:rPr>
      </w:pPr>
      <w:r w:rsidRPr="009E702D">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1BF24554" w14:textId="77777777" w:rsidR="00E647E4" w:rsidRPr="009E702D" w:rsidRDefault="00E647E4" w:rsidP="00E647E4">
      <w:pPr>
        <w:widowControl/>
        <w:numPr>
          <w:ilvl w:val="1"/>
          <w:numId w:val="41"/>
        </w:numPr>
        <w:shd w:val="clear" w:color="auto" w:fill="FFFFFF"/>
        <w:autoSpaceDE/>
        <w:adjustRightInd/>
        <w:ind w:left="709"/>
        <w:jc w:val="both"/>
        <w:rPr>
          <w:color w:val="000000"/>
          <w:sz w:val="22"/>
          <w:szCs w:val="22"/>
          <w:lang w:val="lv-LV"/>
        </w:rPr>
      </w:pPr>
      <w:r w:rsidRPr="009E702D">
        <w:rPr>
          <w:color w:val="000000"/>
          <w:sz w:val="22"/>
          <w:szCs w:val="22"/>
          <w:lang w:val="lv-LV"/>
        </w:rPr>
        <w:t>Izmaiņas Līgumā vai papildinājumi stājas spēkā un kļūst par neatņemamu un būtisku sastāvdaļu tikai tad, ja par to ir panākta rakstiska vienošanās.</w:t>
      </w:r>
    </w:p>
    <w:p w14:paraId="385A6E66" w14:textId="77777777" w:rsidR="00E647E4" w:rsidRPr="009E702D" w:rsidRDefault="00E647E4" w:rsidP="00E647E4">
      <w:pPr>
        <w:numPr>
          <w:ilvl w:val="1"/>
          <w:numId w:val="41"/>
        </w:numPr>
        <w:suppressAutoHyphens/>
        <w:autoSpaceDN/>
        <w:adjustRightInd/>
        <w:ind w:left="709"/>
        <w:jc w:val="both"/>
        <w:rPr>
          <w:color w:val="000000"/>
          <w:sz w:val="22"/>
          <w:szCs w:val="22"/>
          <w:lang w:val="lv-LV"/>
        </w:rPr>
      </w:pPr>
      <w:r w:rsidRPr="009E702D">
        <w:rPr>
          <w:color w:val="000000"/>
          <w:sz w:val="22"/>
          <w:szCs w:val="22"/>
          <w:lang w:val="lv-LV"/>
        </w:rPr>
        <w:t>Izpildītājs drīkst veikt apakšuzņēmēju nomaiņu/piesaistīšanu Līguma izpildē atbilst</w:t>
      </w:r>
      <w:r w:rsidR="00E724F7">
        <w:rPr>
          <w:color w:val="000000"/>
          <w:sz w:val="22"/>
          <w:szCs w:val="22"/>
          <w:lang w:val="lv-LV"/>
        </w:rPr>
        <w:t>oši Publisko iepirkumu likuma 62</w:t>
      </w:r>
      <w:r w:rsidRPr="009E702D">
        <w:rPr>
          <w:color w:val="000000"/>
          <w:sz w:val="22"/>
          <w:szCs w:val="22"/>
          <w:lang w:val="lv-LV"/>
        </w:rPr>
        <w:t>.panta nosacījumiem.</w:t>
      </w:r>
    </w:p>
    <w:p w14:paraId="004A1274" w14:textId="77777777" w:rsidR="00E647E4" w:rsidRPr="009E702D" w:rsidRDefault="00E647E4" w:rsidP="00E647E4">
      <w:pPr>
        <w:widowControl/>
        <w:numPr>
          <w:ilvl w:val="1"/>
          <w:numId w:val="41"/>
        </w:numPr>
        <w:shd w:val="clear" w:color="auto" w:fill="FFFFFF"/>
        <w:autoSpaceDE/>
        <w:adjustRightInd/>
        <w:ind w:left="709"/>
        <w:jc w:val="both"/>
        <w:rPr>
          <w:color w:val="000000"/>
          <w:sz w:val="22"/>
          <w:szCs w:val="22"/>
          <w:lang w:val="lv-LV"/>
        </w:rPr>
      </w:pPr>
      <w:r w:rsidRPr="009E702D">
        <w:rPr>
          <w:color w:val="000000"/>
          <w:sz w:val="22"/>
          <w:szCs w:val="22"/>
          <w:lang w:val="lv-LV"/>
        </w:rPr>
        <w:t>Puses vienojas, ka ar Līguma izpildi saistītos jautājumus risinās šādas Pušu pilnvarotās personas:</w:t>
      </w:r>
    </w:p>
    <w:p w14:paraId="34B2A5FC" w14:textId="77777777" w:rsidR="00E647E4" w:rsidRPr="009E702D" w:rsidRDefault="00E647E4" w:rsidP="007A1EAC">
      <w:pPr>
        <w:widowControl/>
        <w:numPr>
          <w:ilvl w:val="2"/>
          <w:numId w:val="41"/>
        </w:numPr>
        <w:shd w:val="clear" w:color="auto" w:fill="FFFFFF"/>
        <w:tabs>
          <w:tab w:val="left" w:pos="1418"/>
        </w:tabs>
        <w:autoSpaceDE/>
        <w:adjustRightInd/>
        <w:ind w:left="1418"/>
        <w:jc w:val="both"/>
        <w:rPr>
          <w:color w:val="000000"/>
          <w:sz w:val="22"/>
          <w:szCs w:val="22"/>
          <w:lang w:val="lv-LV"/>
        </w:rPr>
      </w:pPr>
      <w:r w:rsidRPr="009E702D">
        <w:rPr>
          <w:color w:val="000000"/>
          <w:sz w:val="22"/>
          <w:szCs w:val="22"/>
          <w:lang w:val="lv-LV"/>
        </w:rPr>
        <w:t>Pasūtītājs piešķir tiesības pārstāvēt Pasūtītāju jautājumos, kas saistīti ar Līguma izpildi un tiesībām parakstīt Lī</w:t>
      </w:r>
      <w:r w:rsidR="003A2CB3">
        <w:rPr>
          <w:color w:val="000000"/>
          <w:sz w:val="22"/>
          <w:szCs w:val="22"/>
          <w:lang w:val="lv-LV"/>
        </w:rPr>
        <w:t>guma pieņemšanas-nodošanas aktu</w:t>
      </w:r>
      <w:r w:rsidRPr="009E702D">
        <w:rPr>
          <w:color w:val="000000"/>
          <w:sz w:val="22"/>
          <w:szCs w:val="22"/>
          <w:lang w:val="lv-LV"/>
        </w:rPr>
        <w:t xml:space="preserve"> un pretenzijas: </w:t>
      </w:r>
      <w:r w:rsidR="007A1EAC">
        <w:rPr>
          <w:color w:val="000000"/>
          <w:sz w:val="22"/>
          <w:szCs w:val="22"/>
          <w:lang w:val="lv-LV"/>
        </w:rPr>
        <w:t>Ēku saimniecības daļas vadītāju Kasparu Bičevski</w:t>
      </w:r>
      <w:r w:rsidR="007A1EAC" w:rsidRPr="007A1EAC">
        <w:rPr>
          <w:color w:val="000000"/>
          <w:sz w:val="22"/>
          <w:szCs w:val="22"/>
          <w:lang w:val="lv-LV"/>
        </w:rPr>
        <w:t xml:space="preserve"> (tālr. 67200730; </w:t>
      </w:r>
      <w:r w:rsidR="007A1EAC">
        <w:rPr>
          <w:color w:val="000000"/>
          <w:sz w:val="22"/>
          <w:szCs w:val="22"/>
          <w:lang w:val="lv-LV"/>
        </w:rPr>
        <w:t>mob.</w:t>
      </w:r>
      <w:r w:rsidR="007A1EAC" w:rsidRPr="007A1EAC">
        <w:t xml:space="preserve"> </w:t>
      </w:r>
      <w:r w:rsidR="007A1EAC" w:rsidRPr="007A1EAC">
        <w:rPr>
          <w:color w:val="000000"/>
          <w:sz w:val="22"/>
          <w:szCs w:val="22"/>
          <w:lang w:val="lv-LV"/>
        </w:rPr>
        <w:t>29626410</w:t>
      </w:r>
      <w:r w:rsidR="007A1EAC">
        <w:rPr>
          <w:color w:val="000000"/>
          <w:sz w:val="22"/>
          <w:szCs w:val="22"/>
          <w:lang w:val="lv-LV"/>
        </w:rPr>
        <w:t>, e-pasts</w:t>
      </w:r>
      <w:r w:rsidR="007A1EAC" w:rsidRPr="007A1EAC">
        <w:rPr>
          <w:color w:val="000000"/>
          <w:sz w:val="22"/>
          <w:szCs w:val="22"/>
          <w:lang w:val="lv-LV"/>
        </w:rPr>
        <w:t xml:space="preserve">: </w:t>
      </w:r>
      <w:hyperlink r:id="rId9" w:history="1">
        <w:r w:rsidR="007A1EAC" w:rsidRPr="007A1EAC">
          <w:rPr>
            <w:rStyle w:val="Hyperlink"/>
            <w:sz w:val="22"/>
            <w:szCs w:val="22"/>
            <w:lang w:val="lv-LV"/>
          </w:rPr>
          <w:t>kaspars.bicevskis@ltv.lv</w:t>
        </w:r>
      </w:hyperlink>
      <w:r w:rsidR="007A1EAC" w:rsidRPr="007A1EAC">
        <w:rPr>
          <w:color w:val="000000"/>
          <w:sz w:val="22"/>
          <w:szCs w:val="22"/>
          <w:lang w:val="lv-LV"/>
        </w:rPr>
        <w:t>)</w:t>
      </w:r>
      <w:r w:rsidRPr="009E702D">
        <w:rPr>
          <w:color w:val="000000"/>
          <w:sz w:val="22"/>
          <w:szCs w:val="22"/>
          <w:lang w:val="lv-LV"/>
        </w:rPr>
        <w:t xml:space="preserve">; </w:t>
      </w:r>
    </w:p>
    <w:p w14:paraId="44969714" w14:textId="77777777" w:rsidR="00E647E4" w:rsidRPr="009E702D" w:rsidRDefault="00E647E4" w:rsidP="00E647E4">
      <w:pPr>
        <w:widowControl/>
        <w:numPr>
          <w:ilvl w:val="2"/>
          <w:numId w:val="41"/>
        </w:numPr>
        <w:shd w:val="clear" w:color="auto" w:fill="FFFFFF"/>
        <w:tabs>
          <w:tab w:val="left" w:pos="1418"/>
        </w:tabs>
        <w:autoSpaceDE/>
        <w:adjustRightInd/>
        <w:ind w:left="1418" w:hanging="709"/>
        <w:jc w:val="both"/>
        <w:rPr>
          <w:color w:val="000000"/>
          <w:sz w:val="22"/>
          <w:szCs w:val="22"/>
          <w:lang w:val="lv-LV"/>
        </w:rPr>
      </w:pPr>
      <w:r w:rsidRPr="009E702D">
        <w:rPr>
          <w:color w:val="000000"/>
          <w:sz w:val="22"/>
          <w:szCs w:val="22"/>
          <w:lang w:val="lv-LV"/>
        </w:rPr>
        <w:t xml:space="preserve">Izpildītājs piešķir tiesības pārstāvēt šo Līgumu un parakstīt Līguma pieņemšanas-nodošanas aktu: </w:t>
      </w:r>
      <w:r w:rsidR="00171266" w:rsidRPr="00171266">
        <w:rPr>
          <w:color w:val="000000"/>
          <w:sz w:val="22"/>
          <w:szCs w:val="22"/>
          <w:lang w:val="lv-LV"/>
        </w:rPr>
        <w:t>Antonam Basajam</w:t>
      </w:r>
      <w:r w:rsidRPr="00171266">
        <w:rPr>
          <w:color w:val="000000"/>
          <w:sz w:val="22"/>
          <w:szCs w:val="22"/>
          <w:lang w:val="lv-LV"/>
        </w:rPr>
        <w:t xml:space="preserve"> (tālr.</w:t>
      </w:r>
      <w:r w:rsidR="00171266" w:rsidRPr="00171266">
        <w:rPr>
          <w:color w:val="000000"/>
          <w:sz w:val="22"/>
          <w:szCs w:val="22"/>
          <w:lang w:val="lv-LV"/>
        </w:rPr>
        <w:t>67607900</w:t>
      </w:r>
      <w:r w:rsidRPr="00171266">
        <w:rPr>
          <w:color w:val="000000"/>
          <w:sz w:val="22"/>
          <w:szCs w:val="22"/>
          <w:lang w:val="lv-LV"/>
        </w:rPr>
        <w:t>; mob.</w:t>
      </w:r>
      <w:r w:rsidR="00171266" w:rsidRPr="00171266">
        <w:rPr>
          <w:color w:val="000000"/>
          <w:sz w:val="22"/>
          <w:szCs w:val="22"/>
          <w:lang w:val="lv-LV"/>
        </w:rPr>
        <w:t>29264710</w:t>
      </w:r>
      <w:r w:rsidRPr="00171266">
        <w:rPr>
          <w:color w:val="000000"/>
          <w:sz w:val="22"/>
          <w:szCs w:val="22"/>
          <w:lang w:val="lv-LV"/>
        </w:rPr>
        <w:t>; e-pasts:</w:t>
      </w:r>
      <w:r w:rsidR="0090537D">
        <w:rPr>
          <w:color w:val="000000"/>
          <w:sz w:val="22"/>
          <w:szCs w:val="22"/>
          <w:lang w:val="lv-LV"/>
        </w:rPr>
        <w:t xml:space="preserve"> </w:t>
      </w:r>
      <w:r w:rsidR="00171266" w:rsidRPr="00171266">
        <w:rPr>
          <w:color w:val="000000"/>
          <w:sz w:val="22"/>
          <w:szCs w:val="22"/>
          <w:lang w:val="lv-LV"/>
        </w:rPr>
        <w:t>antons.basajs@inspecta.com</w:t>
      </w:r>
      <w:r w:rsidRPr="00171266">
        <w:rPr>
          <w:color w:val="000000"/>
          <w:sz w:val="22"/>
          <w:szCs w:val="22"/>
          <w:lang w:val="lv-LV"/>
        </w:rPr>
        <w:t>).</w:t>
      </w:r>
    </w:p>
    <w:p w14:paraId="602EBD05" w14:textId="77777777" w:rsidR="00E647E4" w:rsidRPr="009E702D" w:rsidRDefault="00E647E4" w:rsidP="00E647E4">
      <w:pPr>
        <w:widowControl/>
        <w:numPr>
          <w:ilvl w:val="1"/>
          <w:numId w:val="41"/>
        </w:numPr>
        <w:autoSpaceDE/>
        <w:adjustRightInd/>
        <w:ind w:left="709"/>
        <w:jc w:val="both"/>
        <w:rPr>
          <w:color w:val="000000"/>
          <w:sz w:val="22"/>
          <w:szCs w:val="22"/>
          <w:lang w:val="lv-LV"/>
        </w:rPr>
      </w:pPr>
      <w:r w:rsidRPr="009E702D">
        <w:rPr>
          <w:color w:val="000000"/>
          <w:sz w:val="22"/>
          <w:szCs w:val="22"/>
          <w:lang w:val="lv-LV"/>
        </w:rPr>
        <w:t>Puses nevar nodot Līguma saistību izpildi trešajai personai bez otras Puses iepriekšējas rakstiskas piekrišanas.</w:t>
      </w:r>
    </w:p>
    <w:p w14:paraId="7C165216" w14:textId="77777777" w:rsidR="00E647E4" w:rsidRPr="009E702D" w:rsidRDefault="00E647E4" w:rsidP="00E647E4">
      <w:pPr>
        <w:widowControl/>
        <w:numPr>
          <w:ilvl w:val="1"/>
          <w:numId w:val="41"/>
        </w:numPr>
        <w:shd w:val="clear" w:color="auto" w:fill="FFFFFF"/>
        <w:autoSpaceDE/>
        <w:adjustRightInd/>
        <w:ind w:left="709"/>
        <w:jc w:val="both"/>
        <w:rPr>
          <w:color w:val="000000"/>
          <w:sz w:val="22"/>
          <w:szCs w:val="22"/>
          <w:lang w:val="lv-LV"/>
        </w:rPr>
      </w:pPr>
      <w:r w:rsidRPr="009E702D">
        <w:rPr>
          <w:color w:val="000000"/>
          <w:sz w:val="22"/>
          <w:szCs w:val="22"/>
          <w:lang w:val="lv-LV"/>
        </w:rPr>
        <w:t>Puses uzrāda otrai Pusei visus dokumentus, kas attiecas uz Līguma izpildi, 3 (trīs) darba dienu laikā pēc otras Puses pieprasījuma.</w:t>
      </w:r>
    </w:p>
    <w:p w14:paraId="7F581E0F" w14:textId="77777777" w:rsidR="00E647E4" w:rsidRPr="009E702D" w:rsidRDefault="00E647E4" w:rsidP="00E647E4">
      <w:pPr>
        <w:widowControl/>
        <w:numPr>
          <w:ilvl w:val="1"/>
          <w:numId w:val="41"/>
        </w:numPr>
        <w:tabs>
          <w:tab w:val="left" w:pos="709"/>
        </w:tabs>
        <w:suppressAutoHyphens/>
        <w:autoSpaceDE/>
        <w:autoSpaceDN/>
        <w:adjustRightInd/>
        <w:ind w:left="709"/>
        <w:jc w:val="both"/>
        <w:rPr>
          <w:color w:val="000000"/>
          <w:sz w:val="22"/>
          <w:szCs w:val="22"/>
          <w:lang w:val="lv-LV"/>
        </w:rPr>
      </w:pPr>
      <w:r w:rsidRPr="009E702D">
        <w:rPr>
          <w:color w:val="000000"/>
          <w:sz w:val="22"/>
          <w:szCs w:val="22"/>
          <w:lang w:val="lv-LV"/>
        </w:rPr>
        <w:t xml:space="preserve">Pusēm savlaicīgi, bet ne vēlāk kā 5 (piecu) darba dienu laikā, jāpaziņo otrai Pusei par savu saimniecisko rekvizītu un/vai adreses izmaiņām, vai Līguma 10.5.punktā noteikto Pušu pilnvaroto personu nomaiņu, </w:t>
      </w:r>
      <w:r w:rsidRPr="009E702D">
        <w:rPr>
          <w:sz w:val="22"/>
          <w:szCs w:val="22"/>
          <w:lang w:val="lv-LV"/>
        </w:rPr>
        <w:t xml:space="preserve">Ja Puse neizpilda šī apakšpunkta noteikumus, uzskatāms, ka otra Puse ir pilnībā izpildījusi savas saistības, lietojot šajā Līgumā esošo informāciju par otru Pusi. </w:t>
      </w:r>
    </w:p>
    <w:p w14:paraId="72862041" w14:textId="77777777" w:rsidR="00E647E4" w:rsidRPr="009E702D" w:rsidRDefault="00E647E4" w:rsidP="00E647E4">
      <w:pPr>
        <w:widowControl/>
        <w:numPr>
          <w:ilvl w:val="1"/>
          <w:numId w:val="41"/>
        </w:numPr>
        <w:autoSpaceDE/>
        <w:autoSpaceDN/>
        <w:adjustRightInd/>
        <w:ind w:left="709" w:hanging="709"/>
        <w:jc w:val="both"/>
        <w:outlineLvl w:val="1"/>
        <w:rPr>
          <w:b/>
          <w:bCs/>
          <w:i/>
          <w:sz w:val="22"/>
          <w:szCs w:val="22"/>
          <w:lang w:val="lv-LV"/>
        </w:rPr>
      </w:pPr>
      <w:r w:rsidRPr="009E702D">
        <w:rPr>
          <w:sz w:val="22"/>
          <w:szCs w:val="22"/>
          <w:lang w:val="lv-LV"/>
        </w:rPr>
        <w:lastRenderedPageBreak/>
        <w:t xml:space="preserve">Pušu reorganizācija nevar būt par pamatu Līguma pārtraukšanai vai izbeigšanai. Gadījumā, ja kāda no Pusēm tiek reorganizēta Līgums paliek spēkā un tā noteikumi ir saistoši Pušu tiesību pārņēmējam. </w:t>
      </w:r>
    </w:p>
    <w:p w14:paraId="1E9052BB" w14:textId="77777777" w:rsidR="00E647E4" w:rsidRPr="009E702D" w:rsidRDefault="00E647E4" w:rsidP="00E647E4">
      <w:pPr>
        <w:widowControl/>
        <w:numPr>
          <w:ilvl w:val="1"/>
          <w:numId w:val="41"/>
        </w:numPr>
        <w:tabs>
          <w:tab w:val="left" w:pos="709"/>
        </w:tabs>
        <w:suppressAutoHyphens/>
        <w:autoSpaceDE/>
        <w:autoSpaceDN/>
        <w:adjustRightInd/>
        <w:ind w:left="709" w:hanging="709"/>
        <w:jc w:val="both"/>
        <w:rPr>
          <w:color w:val="000000"/>
          <w:sz w:val="22"/>
          <w:szCs w:val="22"/>
          <w:lang w:val="lv-LV"/>
        </w:rPr>
      </w:pPr>
      <w:r w:rsidRPr="009E702D">
        <w:rPr>
          <w:color w:val="000000"/>
          <w:sz w:val="22"/>
          <w:szCs w:val="22"/>
          <w:lang w:val="lv-LV"/>
        </w:rPr>
        <w:t>Līgums un tā pielikums, kas ir Līguma neatņemama sastāvdaļa, ir sastādīti divos eksemplāros latviešu valod</w:t>
      </w:r>
      <w:r w:rsidR="00CE01A2">
        <w:rPr>
          <w:color w:val="000000"/>
          <w:sz w:val="22"/>
          <w:szCs w:val="22"/>
          <w:lang w:val="lv-LV"/>
        </w:rPr>
        <w:t>ā, katrs kopā ar pielikumu uz 6 (sešām</w:t>
      </w:r>
      <w:r w:rsidRPr="009E702D">
        <w:rPr>
          <w:color w:val="000000"/>
          <w:sz w:val="22"/>
          <w:szCs w:val="22"/>
          <w:lang w:val="lv-LV"/>
        </w:rPr>
        <w:t xml:space="preserve">) lapām, un izsniegts pa vienam eksemplāram katrai Pusei. </w:t>
      </w:r>
    </w:p>
    <w:p w14:paraId="21C27FD1" w14:textId="77777777" w:rsidR="00E647E4" w:rsidRPr="009E702D" w:rsidRDefault="00E647E4" w:rsidP="00E647E4">
      <w:pPr>
        <w:rPr>
          <w:b/>
          <w:color w:val="000000"/>
          <w:sz w:val="22"/>
          <w:szCs w:val="22"/>
          <w:lang w:val="lv-LV"/>
        </w:rPr>
      </w:pPr>
    </w:p>
    <w:p w14:paraId="3DAE2B06" w14:textId="77777777" w:rsidR="00E647E4" w:rsidRPr="009E702D" w:rsidRDefault="00E647E4" w:rsidP="00E647E4">
      <w:pPr>
        <w:pStyle w:val="ListParagraph"/>
        <w:widowControl/>
        <w:numPr>
          <w:ilvl w:val="0"/>
          <w:numId w:val="41"/>
        </w:numPr>
        <w:autoSpaceDE/>
        <w:adjustRightInd/>
        <w:jc w:val="center"/>
        <w:rPr>
          <w:b/>
          <w:color w:val="000000"/>
          <w:sz w:val="22"/>
          <w:szCs w:val="22"/>
          <w:lang w:val="lv-LV"/>
        </w:rPr>
      </w:pPr>
      <w:r w:rsidRPr="009E702D">
        <w:rPr>
          <w:b/>
          <w:color w:val="000000"/>
          <w:sz w:val="22"/>
          <w:szCs w:val="22"/>
          <w:lang w:val="lv-LV"/>
        </w:rPr>
        <w:t>Pušu rekvizīti un paraksti</w:t>
      </w:r>
    </w:p>
    <w:p w14:paraId="5DB56490" w14:textId="77777777" w:rsidR="00E647E4" w:rsidRPr="009E702D" w:rsidRDefault="00E647E4" w:rsidP="00E647E4">
      <w:pPr>
        <w:widowControl/>
        <w:autoSpaceDE/>
        <w:adjustRightInd/>
        <w:ind w:left="284"/>
        <w:rPr>
          <w:b/>
          <w:color w:val="000000"/>
          <w:sz w:val="22"/>
          <w:szCs w:val="22"/>
          <w:lang w:val="lv-LV"/>
        </w:rPr>
      </w:pPr>
    </w:p>
    <w:tbl>
      <w:tblPr>
        <w:tblW w:w="9187" w:type="dxa"/>
        <w:tblInd w:w="419" w:type="dxa"/>
        <w:tblLayout w:type="fixed"/>
        <w:tblLook w:val="04A0" w:firstRow="1" w:lastRow="0" w:firstColumn="1" w:lastColumn="0" w:noHBand="0" w:noVBand="1"/>
      </w:tblPr>
      <w:tblGrid>
        <w:gridCol w:w="4367"/>
        <w:gridCol w:w="4820"/>
      </w:tblGrid>
      <w:tr w:rsidR="00E647E4" w:rsidRPr="009E702D" w14:paraId="0CD0B52B" w14:textId="77777777" w:rsidTr="007A1EAC">
        <w:tc>
          <w:tcPr>
            <w:tcW w:w="4367" w:type="dxa"/>
          </w:tcPr>
          <w:p w14:paraId="12DFCAEC" w14:textId="77777777" w:rsidR="00E647E4" w:rsidRPr="009E702D" w:rsidRDefault="00E647E4" w:rsidP="00B401D4">
            <w:pPr>
              <w:tabs>
                <w:tab w:val="left" w:pos="-1134"/>
              </w:tabs>
              <w:jc w:val="both"/>
              <w:rPr>
                <w:color w:val="000000"/>
                <w:sz w:val="22"/>
                <w:szCs w:val="22"/>
                <w:lang w:val="lv-LV"/>
              </w:rPr>
            </w:pPr>
            <w:r w:rsidRPr="009E702D">
              <w:rPr>
                <w:color w:val="000000"/>
                <w:sz w:val="22"/>
                <w:szCs w:val="22"/>
                <w:lang w:val="lv-LV"/>
              </w:rPr>
              <w:t>Pasūtītājs</w:t>
            </w:r>
          </w:p>
          <w:p w14:paraId="2E7874B6" w14:textId="77777777" w:rsidR="00E647E4" w:rsidRPr="009E702D" w:rsidRDefault="00E647E4" w:rsidP="00B401D4">
            <w:pPr>
              <w:tabs>
                <w:tab w:val="left" w:pos="-1134"/>
              </w:tabs>
              <w:jc w:val="both"/>
              <w:rPr>
                <w:b/>
                <w:color w:val="000000"/>
                <w:sz w:val="22"/>
                <w:szCs w:val="22"/>
                <w:lang w:val="lv-LV"/>
              </w:rPr>
            </w:pPr>
            <w:r w:rsidRPr="009E702D">
              <w:rPr>
                <w:b/>
                <w:color w:val="000000"/>
                <w:sz w:val="22"/>
                <w:szCs w:val="22"/>
                <w:lang w:val="lv-LV"/>
              </w:rPr>
              <w:t>VSIA “Latvijas Televīzija"</w:t>
            </w:r>
          </w:p>
          <w:p w14:paraId="5E222DB3" w14:textId="77777777" w:rsidR="00E647E4" w:rsidRPr="009E702D" w:rsidRDefault="00E647E4" w:rsidP="00B401D4">
            <w:pPr>
              <w:tabs>
                <w:tab w:val="left" w:pos="-1134"/>
              </w:tabs>
              <w:jc w:val="both"/>
              <w:rPr>
                <w:color w:val="000000"/>
                <w:sz w:val="22"/>
                <w:szCs w:val="22"/>
                <w:lang w:val="lv-LV"/>
              </w:rPr>
            </w:pPr>
            <w:r w:rsidRPr="009E702D">
              <w:rPr>
                <w:color w:val="000000"/>
                <w:sz w:val="22"/>
                <w:szCs w:val="22"/>
                <w:lang w:val="lv-LV"/>
              </w:rPr>
              <w:t>Vienotais reģistrācijas Nr. 40003080597</w:t>
            </w:r>
          </w:p>
          <w:p w14:paraId="60402615" w14:textId="77777777" w:rsidR="00E647E4" w:rsidRPr="009E702D" w:rsidRDefault="00E647E4" w:rsidP="00B401D4">
            <w:pPr>
              <w:tabs>
                <w:tab w:val="left" w:pos="-1134"/>
              </w:tabs>
              <w:jc w:val="both"/>
              <w:rPr>
                <w:color w:val="000000"/>
                <w:sz w:val="22"/>
                <w:szCs w:val="22"/>
                <w:lang w:val="lv-LV"/>
              </w:rPr>
            </w:pPr>
            <w:r w:rsidRPr="009E702D">
              <w:rPr>
                <w:color w:val="000000"/>
                <w:sz w:val="22"/>
                <w:szCs w:val="22"/>
                <w:lang w:val="lv-LV"/>
              </w:rPr>
              <w:t>Zaķusalas krastmalā 33, Rīgā, LV-1050</w:t>
            </w:r>
          </w:p>
          <w:p w14:paraId="1801EFB7" w14:textId="77777777" w:rsidR="00E647E4" w:rsidRPr="009E702D" w:rsidRDefault="00E647E4" w:rsidP="00B401D4">
            <w:pPr>
              <w:tabs>
                <w:tab w:val="left" w:pos="-1134"/>
              </w:tabs>
              <w:rPr>
                <w:color w:val="000000"/>
                <w:sz w:val="22"/>
                <w:szCs w:val="22"/>
                <w:lang w:val="lv-LV"/>
              </w:rPr>
            </w:pPr>
            <w:r w:rsidRPr="009E702D">
              <w:rPr>
                <w:color w:val="000000"/>
                <w:sz w:val="22"/>
                <w:szCs w:val="22"/>
                <w:lang w:val="lv-LV"/>
              </w:rPr>
              <w:t>Norēķinu konts: LV54HABA0001408045529</w:t>
            </w:r>
          </w:p>
          <w:p w14:paraId="1D55EB2B" w14:textId="77777777" w:rsidR="00E647E4" w:rsidRPr="009E702D" w:rsidRDefault="00E647E4" w:rsidP="00B401D4">
            <w:pPr>
              <w:tabs>
                <w:tab w:val="left" w:pos="-1134"/>
              </w:tabs>
              <w:jc w:val="both"/>
              <w:rPr>
                <w:color w:val="000000"/>
                <w:sz w:val="22"/>
                <w:szCs w:val="22"/>
                <w:lang w:val="lv-LV"/>
              </w:rPr>
            </w:pPr>
            <w:r w:rsidRPr="009E702D">
              <w:rPr>
                <w:color w:val="000000"/>
                <w:sz w:val="22"/>
                <w:szCs w:val="22"/>
                <w:lang w:val="lv-LV"/>
              </w:rPr>
              <w:t>AS “Swedbank”</w:t>
            </w:r>
          </w:p>
          <w:p w14:paraId="042B8021" w14:textId="77777777" w:rsidR="00E647E4" w:rsidRPr="009E702D" w:rsidRDefault="00E647E4" w:rsidP="00B401D4">
            <w:pPr>
              <w:tabs>
                <w:tab w:val="left" w:pos="-1134"/>
              </w:tabs>
              <w:jc w:val="both"/>
              <w:rPr>
                <w:color w:val="000000"/>
                <w:sz w:val="22"/>
                <w:szCs w:val="22"/>
                <w:lang w:val="lv-LV"/>
              </w:rPr>
            </w:pPr>
            <w:r w:rsidRPr="009E702D">
              <w:rPr>
                <w:color w:val="000000"/>
                <w:sz w:val="22"/>
                <w:szCs w:val="22"/>
                <w:lang w:val="lv-LV"/>
              </w:rPr>
              <w:t>bankas kods: HABALV22</w:t>
            </w:r>
          </w:p>
          <w:p w14:paraId="13DF2B9C" w14:textId="77777777" w:rsidR="00E647E4" w:rsidRPr="009E702D" w:rsidRDefault="00E647E4" w:rsidP="00B401D4">
            <w:pPr>
              <w:tabs>
                <w:tab w:val="left" w:pos="-1134"/>
              </w:tabs>
              <w:jc w:val="both"/>
              <w:rPr>
                <w:color w:val="000000"/>
                <w:sz w:val="22"/>
                <w:szCs w:val="22"/>
                <w:lang w:val="lv-LV"/>
              </w:rPr>
            </w:pPr>
          </w:p>
          <w:p w14:paraId="7398CD4B" w14:textId="77777777" w:rsidR="007A1EAC" w:rsidRDefault="007A1EAC" w:rsidP="00B401D4">
            <w:pPr>
              <w:tabs>
                <w:tab w:val="left" w:pos="-1134"/>
              </w:tabs>
              <w:jc w:val="both"/>
              <w:rPr>
                <w:color w:val="000000"/>
                <w:sz w:val="22"/>
                <w:szCs w:val="22"/>
                <w:lang w:val="lv-LV"/>
              </w:rPr>
            </w:pPr>
          </w:p>
          <w:p w14:paraId="4808BD57" w14:textId="77777777" w:rsidR="007A1EAC" w:rsidRDefault="007A1EAC" w:rsidP="00B401D4">
            <w:pPr>
              <w:tabs>
                <w:tab w:val="left" w:pos="-1134"/>
              </w:tabs>
              <w:jc w:val="both"/>
              <w:rPr>
                <w:color w:val="000000"/>
                <w:sz w:val="22"/>
                <w:szCs w:val="22"/>
                <w:lang w:val="lv-LV"/>
              </w:rPr>
            </w:pPr>
          </w:p>
          <w:p w14:paraId="12549FA1" w14:textId="77777777" w:rsidR="00E647E4" w:rsidRPr="009E702D" w:rsidRDefault="00E647E4" w:rsidP="00B401D4">
            <w:pPr>
              <w:tabs>
                <w:tab w:val="left" w:pos="-1134"/>
              </w:tabs>
              <w:jc w:val="both"/>
              <w:rPr>
                <w:color w:val="000000"/>
                <w:sz w:val="22"/>
                <w:szCs w:val="22"/>
                <w:lang w:val="lv-LV"/>
              </w:rPr>
            </w:pPr>
            <w:r w:rsidRPr="009E702D">
              <w:rPr>
                <w:color w:val="000000"/>
                <w:sz w:val="22"/>
                <w:szCs w:val="22"/>
                <w:lang w:val="lv-LV"/>
              </w:rPr>
              <w:t>__</w:t>
            </w:r>
            <w:r w:rsidR="007A1EAC">
              <w:rPr>
                <w:color w:val="000000"/>
                <w:sz w:val="22"/>
                <w:szCs w:val="22"/>
                <w:lang w:val="lv-LV"/>
              </w:rPr>
              <w:t>________________________</w:t>
            </w:r>
          </w:p>
          <w:p w14:paraId="537CA1FA" w14:textId="77777777" w:rsidR="00E647E4" w:rsidRPr="009E702D" w:rsidRDefault="00E647E4" w:rsidP="00B401D4">
            <w:pPr>
              <w:tabs>
                <w:tab w:val="left" w:pos="-1134"/>
              </w:tabs>
              <w:jc w:val="both"/>
              <w:rPr>
                <w:color w:val="000000"/>
                <w:sz w:val="22"/>
                <w:szCs w:val="22"/>
                <w:lang w:val="lv-LV"/>
              </w:rPr>
            </w:pPr>
            <w:r w:rsidRPr="009E702D">
              <w:rPr>
                <w:color w:val="000000"/>
                <w:sz w:val="22"/>
                <w:szCs w:val="22"/>
                <w:lang w:val="lv-LV"/>
              </w:rPr>
              <w:t>Ivars Priede</w:t>
            </w:r>
          </w:p>
          <w:p w14:paraId="6F5EE064" w14:textId="77777777" w:rsidR="00E647E4" w:rsidRPr="009E702D" w:rsidRDefault="00E647E4" w:rsidP="00B401D4">
            <w:pPr>
              <w:tabs>
                <w:tab w:val="left" w:pos="-1134"/>
              </w:tabs>
              <w:jc w:val="both"/>
              <w:rPr>
                <w:b/>
                <w:color w:val="000000"/>
                <w:sz w:val="22"/>
                <w:szCs w:val="22"/>
                <w:lang w:val="lv-LV"/>
              </w:rPr>
            </w:pPr>
            <w:r w:rsidRPr="009E702D">
              <w:rPr>
                <w:color w:val="000000"/>
                <w:sz w:val="22"/>
                <w:szCs w:val="22"/>
                <w:lang w:val="lv-LV"/>
              </w:rPr>
              <w:t>Valdes loceklis, p.p.</w:t>
            </w:r>
          </w:p>
        </w:tc>
        <w:tc>
          <w:tcPr>
            <w:tcW w:w="4820" w:type="dxa"/>
          </w:tcPr>
          <w:p w14:paraId="25D33DBD" w14:textId="77777777" w:rsidR="00E647E4" w:rsidRPr="009E702D" w:rsidRDefault="00E647E4" w:rsidP="00B401D4">
            <w:pPr>
              <w:tabs>
                <w:tab w:val="left" w:pos="-1134"/>
              </w:tabs>
              <w:jc w:val="both"/>
              <w:rPr>
                <w:bCs/>
                <w:color w:val="000000"/>
                <w:sz w:val="22"/>
                <w:szCs w:val="22"/>
                <w:lang w:val="lv-LV"/>
              </w:rPr>
            </w:pPr>
            <w:r w:rsidRPr="009E702D">
              <w:rPr>
                <w:bCs/>
                <w:color w:val="000000"/>
                <w:sz w:val="22"/>
                <w:szCs w:val="22"/>
                <w:lang w:val="lv-LV"/>
              </w:rPr>
              <w:t>Izpildītājs</w:t>
            </w:r>
          </w:p>
          <w:p w14:paraId="33F4343B" w14:textId="77777777" w:rsidR="00E647E4" w:rsidRPr="007A1EAC" w:rsidRDefault="007A1EAC" w:rsidP="00B401D4">
            <w:pPr>
              <w:tabs>
                <w:tab w:val="left" w:pos="-1134"/>
              </w:tabs>
              <w:jc w:val="both"/>
              <w:rPr>
                <w:b/>
                <w:color w:val="000000"/>
                <w:sz w:val="22"/>
                <w:szCs w:val="22"/>
                <w:lang w:val="lv-LV"/>
              </w:rPr>
            </w:pPr>
            <w:r w:rsidRPr="007A1EAC">
              <w:rPr>
                <w:b/>
                <w:color w:val="000000"/>
                <w:sz w:val="22"/>
                <w:szCs w:val="22"/>
                <w:lang w:val="lv-LV"/>
              </w:rPr>
              <w:t>AS “Inspecta Latvia”</w:t>
            </w:r>
          </w:p>
          <w:p w14:paraId="3A849A98" w14:textId="77777777" w:rsidR="007A1EAC" w:rsidRDefault="007A1EAC" w:rsidP="00B401D4">
            <w:pPr>
              <w:tabs>
                <w:tab w:val="left" w:pos="-1134"/>
              </w:tabs>
              <w:jc w:val="both"/>
              <w:rPr>
                <w:color w:val="000000"/>
                <w:sz w:val="22"/>
                <w:szCs w:val="22"/>
                <w:lang w:val="lv-LV"/>
              </w:rPr>
            </w:pPr>
            <w:r>
              <w:rPr>
                <w:color w:val="000000"/>
                <w:sz w:val="22"/>
                <w:szCs w:val="22"/>
                <w:lang w:val="lv-LV"/>
              </w:rPr>
              <w:t>Vienotais reģistrācijas Nr.40003130421</w:t>
            </w:r>
          </w:p>
          <w:p w14:paraId="0C2B86EC" w14:textId="77777777" w:rsidR="007A1EAC" w:rsidRDefault="007A1EAC" w:rsidP="00B401D4">
            <w:pPr>
              <w:tabs>
                <w:tab w:val="left" w:pos="-1134"/>
              </w:tabs>
              <w:jc w:val="both"/>
              <w:rPr>
                <w:color w:val="000000"/>
                <w:sz w:val="22"/>
                <w:szCs w:val="22"/>
                <w:lang w:val="lv-LV"/>
              </w:rPr>
            </w:pPr>
            <w:r>
              <w:rPr>
                <w:color w:val="000000"/>
                <w:sz w:val="22"/>
                <w:szCs w:val="22"/>
                <w:lang w:val="lv-LV"/>
              </w:rPr>
              <w:t>Skanstes iela 54A, Rīga, LV-1013</w:t>
            </w:r>
          </w:p>
          <w:p w14:paraId="7CE3CD12" w14:textId="77777777" w:rsidR="007A1EAC" w:rsidRDefault="007A1EAC" w:rsidP="00B401D4">
            <w:pPr>
              <w:tabs>
                <w:tab w:val="left" w:pos="-1134"/>
              </w:tabs>
              <w:jc w:val="both"/>
              <w:rPr>
                <w:color w:val="000000"/>
                <w:sz w:val="22"/>
                <w:szCs w:val="22"/>
                <w:lang w:val="lv-LV"/>
              </w:rPr>
            </w:pPr>
            <w:r>
              <w:rPr>
                <w:color w:val="000000"/>
                <w:sz w:val="22"/>
                <w:szCs w:val="22"/>
                <w:lang w:val="lv-LV"/>
              </w:rPr>
              <w:t>Norēķinu konts: LV96UNLA0034109463100</w:t>
            </w:r>
          </w:p>
          <w:p w14:paraId="4A3F145D" w14:textId="77777777" w:rsidR="007A1EAC" w:rsidRDefault="007A1EAC" w:rsidP="00B401D4">
            <w:pPr>
              <w:tabs>
                <w:tab w:val="left" w:pos="-1134"/>
              </w:tabs>
              <w:jc w:val="both"/>
              <w:rPr>
                <w:color w:val="000000"/>
                <w:sz w:val="22"/>
                <w:szCs w:val="22"/>
                <w:lang w:val="lv-LV"/>
              </w:rPr>
            </w:pPr>
            <w:r>
              <w:rPr>
                <w:color w:val="000000"/>
                <w:sz w:val="22"/>
                <w:szCs w:val="22"/>
                <w:lang w:val="lv-LV"/>
              </w:rPr>
              <w:t>AS “SEB Banka”</w:t>
            </w:r>
          </w:p>
          <w:p w14:paraId="70FD121E" w14:textId="77777777" w:rsidR="007A1EAC" w:rsidRPr="009E702D" w:rsidRDefault="007A1EAC" w:rsidP="00B401D4">
            <w:pPr>
              <w:tabs>
                <w:tab w:val="left" w:pos="-1134"/>
              </w:tabs>
              <w:jc w:val="both"/>
              <w:rPr>
                <w:color w:val="000000"/>
                <w:sz w:val="22"/>
                <w:szCs w:val="22"/>
                <w:lang w:val="lv-LV"/>
              </w:rPr>
            </w:pPr>
            <w:r>
              <w:rPr>
                <w:color w:val="000000"/>
                <w:sz w:val="22"/>
                <w:szCs w:val="22"/>
                <w:lang w:val="lv-LV"/>
              </w:rPr>
              <w:t>bankas kods: UNLALV2X</w:t>
            </w:r>
          </w:p>
          <w:p w14:paraId="37ACFD0A" w14:textId="77777777" w:rsidR="00E647E4" w:rsidRPr="009E702D" w:rsidRDefault="00E647E4" w:rsidP="00B401D4">
            <w:pPr>
              <w:tabs>
                <w:tab w:val="left" w:pos="-1134"/>
              </w:tabs>
              <w:jc w:val="both"/>
              <w:rPr>
                <w:bCs/>
                <w:color w:val="000000"/>
                <w:sz w:val="22"/>
                <w:szCs w:val="22"/>
                <w:lang w:val="lv-LV"/>
              </w:rPr>
            </w:pPr>
          </w:p>
          <w:p w14:paraId="02743118" w14:textId="77777777" w:rsidR="00E647E4" w:rsidRPr="009E702D" w:rsidRDefault="00E647E4" w:rsidP="00B401D4">
            <w:pPr>
              <w:tabs>
                <w:tab w:val="left" w:pos="-1134"/>
              </w:tabs>
              <w:jc w:val="both"/>
              <w:rPr>
                <w:bCs/>
                <w:color w:val="000000"/>
                <w:sz w:val="22"/>
                <w:szCs w:val="22"/>
                <w:lang w:val="lv-LV"/>
              </w:rPr>
            </w:pPr>
          </w:p>
          <w:p w14:paraId="3E8C0BA2" w14:textId="77777777" w:rsidR="00E647E4" w:rsidRPr="009E702D" w:rsidRDefault="00E647E4" w:rsidP="00B401D4">
            <w:pPr>
              <w:tabs>
                <w:tab w:val="left" w:pos="-1134"/>
              </w:tabs>
              <w:jc w:val="both"/>
              <w:rPr>
                <w:bCs/>
                <w:color w:val="000000"/>
                <w:sz w:val="22"/>
                <w:szCs w:val="22"/>
                <w:lang w:val="lv-LV"/>
              </w:rPr>
            </w:pPr>
          </w:p>
          <w:p w14:paraId="1DA71C40" w14:textId="77777777" w:rsidR="00E647E4" w:rsidRPr="009E702D" w:rsidRDefault="00E647E4" w:rsidP="00B401D4">
            <w:pPr>
              <w:tabs>
                <w:tab w:val="left" w:pos="-1134"/>
              </w:tabs>
              <w:jc w:val="both"/>
              <w:rPr>
                <w:bCs/>
                <w:color w:val="000000"/>
                <w:sz w:val="22"/>
                <w:szCs w:val="22"/>
                <w:lang w:val="lv-LV"/>
              </w:rPr>
            </w:pPr>
            <w:r w:rsidRPr="009E702D">
              <w:rPr>
                <w:bCs/>
                <w:color w:val="000000"/>
                <w:sz w:val="22"/>
                <w:szCs w:val="22"/>
                <w:lang w:val="lv-LV"/>
              </w:rPr>
              <w:t>__________________________</w:t>
            </w:r>
          </w:p>
          <w:p w14:paraId="2EF377ED" w14:textId="77777777" w:rsidR="00E647E4" w:rsidRDefault="00171266" w:rsidP="00B401D4">
            <w:pPr>
              <w:tabs>
                <w:tab w:val="left" w:pos="-1134"/>
              </w:tabs>
              <w:jc w:val="both"/>
              <w:rPr>
                <w:bCs/>
                <w:color w:val="000000"/>
                <w:sz w:val="22"/>
                <w:szCs w:val="22"/>
                <w:lang w:val="lv-LV"/>
              </w:rPr>
            </w:pPr>
            <w:r>
              <w:rPr>
                <w:bCs/>
                <w:color w:val="000000"/>
                <w:sz w:val="22"/>
                <w:szCs w:val="22"/>
                <w:lang w:val="lv-LV"/>
              </w:rPr>
              <w:t>Jeļena Pēkale</w:t>
            </w:r>
          </w:p>
          <w:p w14:paraId="4D4C8D2C" w14:textId="77777777" w:rsidR="00171266" w:rsidRPr="009E702D" w:rsidRDefault="00171266" w:rsidP="00B401D4">
            <w:pPr>
              <w:tabs>
                <w:tab w:val="left" w:pos="-1134"/>
              </w:tabs>
              <w:jc w:val="both"/>
              <w:rPr>
                <w:bCs/>
                <w:color w:val="000000"/>
                <w:sz w:val="22"/>
                <w:szCs w:val="22"/>
                <w:lang w:val="lv-LV"/>
              </w:rPr>
            </w:pPr>
            <w:r>
              <w:rPr>
                <w:bCs/>
                <w:color w:val="000000"/>
                <w:sz w:val="22"/>
                <w:szCs w:val="22"/>
                <w:lang w:val="lv-LV"/>
              </w:rPr>
              <w:t>Valdes locekle</w:t>
            </w:r>
          </w:p>
        </w:tc>
      </w:tr>
    </w:tbl>
    <w:p w14:paraId="3DC2E07A" w14:textId="77777777" w:rsidR="00E647E4" w:rsidRPr="009E702D" w:rsidRDefault="00E647E4" w:rsidP="00E647E4">
      <w:pPr>
        <w:shd w:val="clear" w:color="auto" w:fill="FFFFFF"/>
        <w:jc w:val="both"/>
        <w:rPr>
          <w:b/>
          <w:color w:val="000000"/>
          <w:sz w:val="22"/>
          <w:szCs w:val="22"/>
          <w:lang w:val="lv-LV"/>
        </w:rPr>
      </w:pPr>
    </w:p>
    <w:p w14:paraId="782A8873" w14:textId="77777777" w:rsidR="007A1EAC" w:rsidRDefault="007A1EAC" w:rsidP="00E647E4">
      <w:pPr>
        <w:shd w:val="clear" w:color="auto" w:fill="FFFFFF"/>
        <w:tabs>
          <w:tab w:val="left" w:pos="7371"/>
        </w:tabs>
        <w:ind w:left="283" w:right="-27"/>
        <w:jc w:val="right"/>
        <w:rPr>
          <w:bCs/>
          <w:color w:val="000000"/>
          <w:sz w:val="22"/>
          <w:szCs w:val="22"/>
          <w:lang w:val="lv-LV"/>
        </w:rPr>
      </w:pPr>
    </w:p>
    <w:p w14:paraId="12C1A5B5" w14:textId="77777777" w:rsidR="007A1EAC" w:rsidRDefault="007A1EAC" w:rsidP="00E647E4">
      <w:pPr>
        <w:shd w:val="clear" w:color="auto" w:fill="FFFFFF"/>
        <w:tabs>
          <w:tab w:val="left" w:pos="7371"/>
        </w:tabs>
        <w:ind w:left="283" w:right="-27"/>
        <w:jc w:val="right"/>
        <w:rPr>
          <w:bCs/>
          <w:color w:val="000000"/>
          <w:sz w:val="22"/>
          <w:szCs w:val="22"/>
          <w:lang w:val="lv-LV"/>
        </w:rPr>
      </w:pPr>
    </w:p>
    <w:p w14:paraId="29FEC308" w14:textId="77777777" w:rsidR="007A1EAC" w:rsidRDefault="007A1EAC" w:rsidP="00E647E4">
      <w:pPr>
        <w:shd w:val="clear" w:color="auto" w:fill="FFFFFF"/>
        <w:tabs>
          <w:tab w:val="left" w:pos="7371"/>
        </w:tabs>
        <w:ind w:left="283" w:right="-27"/>
        <w:jc w:val="right"/>
        <w:rPr>
          <w:bCs/>
          <w:color w:val="000000"/>
          <w:sz w:val="22"/>
          <w:szCs w:val="22"/>
          <w:lang w:val="lv-LV"/>
        </w:rPr>
      </w:pPr>
    </w:p>
    <w:p w14:paraId="2D8CDF2D" w14:textId="77777777" w:rsidR="007A1EAC" w:rsidRDefault="007A1EAC" w:rsidP="00E647E4">
      <w:pPr>
        <w:shd w:val="clear" w:color="auto" w:fill="FFFFFF"/>
        <w:tabs>
          <w:tab w:val="left" w:pos="7371"/>
        </w:tabs>
        <w:ind w:left="283" w:right="-27"/>
        <w:jc w:val="right"/>
        <w:rPr>
          <w:bCs/>
          <w:color w:val="000000"/>
          <w:sz w:val="22"/>
          <w:szCs w:val="22"/>
          <w:lang w:val="lv-LV"/>
        </w:rPr>
      </w:pPr>
    </w:p>
    <w:p w14:paraId="105A8FF3" w14:textId="77777777" w:rsidR="007A1EAC" w:rsidRDefault="007A1EAC" w:rsidP="00E647E4">
      <w:pPr>
        <w:shd w:val="clear" w:color="auto" w:fill="FFFFFF"/>
        <w:tabs>
          <w:tab w:val="left" w:pos="7371"/>
        </w:tabs>
        <w:ind w:left="283" w:right="-27"/>
        <w:jc w:val="right"/>
        <w:rPr>
          <w:bCs/>
          <w:color w:val="000000"/>
          <w:sz w:val="22"/>
          <w:szCs w:val="22"/>
          <w:lang w:val="lv-LV"/>
        </w:rPr>
      </w:pPr>
    </w:p>
    <w:p w14:paraId="7D512581" w14:textId="77777777" w:rsidR="007A1EAC" w:rsidRDefault="007A1EAC" w:rsidP="00E647E4">
      <w:pPr>
        <w:shd w:val="clear" w:color="auto" w:fill="FFFFFF"/>
        <w:tabs>
          <w:tab w:val="left" w:pos="7371"/>
        </w:tabs>
        <w:ind w:left="283" w:right="-27"/>
        <w:jc w:val="right"/>
        <w:rPr>
          <w:bCs/>
          <w:color w:val="000000"/>
          <w:sz w:val="22"/>
          <w:szCs w:val="22"/>
          <w:lang w:val="lv-LV"/>
        </w:rPr>
      </w:pPr>
    </w:p>
    <w:p w14:paraId="2D18C9F7" w14:textId="77777777" w:rsidR="007A1EAC" w:rsidRDefault="007A1EAC" w:rsidP="00E647E4">
      <w:pPr>
        <w:shd w:val="clear" w:color="auto" w:fill="FFFFFF"/>
        <w:tabs>
          <w:tab w:val="left" w:pos="7371"/>
        </w:tabs>
        <w:ind w:left="283" w:right="-27"/>
        <w:jc w:val="right"/>
        <w:rPr>
          <w:bCs/>
          <w:color w:val="000000"/>
          <w:sz w:val="22"/>
          <w:szCs w:val="22"/>
          <w:lang w:val="lv-LV"/>
        </w:rPr>
      </w:pPr>
    </w:p>
    <w:p w14:paraId="2B08C533" w14:textId="77777777" w:rsidR="007A1EAC" w:rsidRDefault="007A1EAC" w:rsidP="00E647E4">
      <w:pPr>
        <w:shd w:val="clear" w:color="auto" w:fill="FFFFFF"/>
        <w:tabs>
          <w:tab w:val="left" w:pos="7371"/>
        </w:tabs>
        <w:ind w:left="283" w:right="-27"/>
        <w:jc w:val="right"/>
        <w:rPr>
          <w:bCs/>
          <w:color w:val="000000"/>
          <w:sz w:val="22"/>
          <w:szCs w:val="22"/>
          <w:lang w:val="lv-LV"/>
        </w:rPr>
      </w:pPr>
    </w:p>
    <w:p w14:paraId="0A81FF69" w14:textId="77777777" w:rsidR="007A1EAC" w:rsidRDefault="007A1EAC" w:rsidP="00E647E4">
      <w:pPr>
        <w:shd w:val="clear" w:color="auto" w:fill="FFFFFF"/>
        <w:tabs>
          <w:tab w:val="left" w:pos="7371"/>
        </w:tabs>
        <w:ind w:left="283" w:right="-27"/>
        <w:jc w:val="right"/>
        <w:rPr>
          <w:bCs/>
          <w:color w:val="000000"/>
          <w:sz w:val="22"/>
          <w:szCs w:val="22"/>
          <w:lang w:val="lv-LV"/>
        </w:rPr>
      </w:pPr>
    </w:p>
    <w:p w14:paraId="3830165E" w14:textId="77777777" w:rsidR="007A1EAC" w:rsidRDefault="007A1EAC" w:rsidP="00E647E4">
      <w:pPr>
        <w:shd w:val="clear" w:color="auto" w:fill="FFFFFF"/>
        <w:tabs>
          <w:tab w:val="left" w:pos="7371"/>
        </w:tabs>
        <w:ind w:left="283" w:right="-27"/>
        <w:jc w:val="right"/>
        <w:rPr>
          <w:bCs/>
          <w:color w:val="000000"/>
          <w:sz w:val="22"/>
          <w:szCs w:val="22"/>
          <w:lang w:val="lv-LV"/>
        </w:rPr>
      </w:pPr>
    </w:p>
    <w:p w14:paraId="27D6E8F8" w14:textId="77777777" w:rsidR="007A1EAC" w:rsidRDefault="007A1EAC" w:rsidP="00E647E4">
      <w:pPr>
        <w:shd w:val="clear" w:color="auto" w:fill="FFFFFF"/>
        <w:tabs>
          <w:tab w:val="left" w:pos="7371"/>
        </w:tabs>
        <w:ind w:left="283" w:right="-27"/>
        <w:jc w:val="right"/>
        <w:rPr>
          <w:bCs/>
          <w:color w:val="000000"/>
          <w:sz w:val="22"/>
          <w:szCs w:val="22"/>
          <w:lang w:val="lv-LV"/>
        </w:rPr>
      </w:pPr>
    </w:p>
    <w:p w14:paraId="7AB43D3E" w14:textId="77777777" w:rsidR="007A1EAC" w:rsidRDefault="007A1EAC" w:rsidP="00E647E4">
      <w:pPr>
        <w:shd w:val="clear" w:color="auto" w:fill="FFFFFF"/>
        <w:tabs>
          <w:tab w:val="left" w:pos="7371"/>
        </w:tabs>
        <w:ind w:left="283" w:right="-27"/>
        <w:jc w:val="right"/>
        <w:rPr>
          <w:bCs/>
          <w:color w:val="000000"/>
          <w:sz w:val="22"/>
          <w:szCs w:val="22"/>
          <w:lang w:val="lv-LV"/>
        </w:rPr>
      </w:pPr>
    </w:p>
    <w:p w14:paraId="6F9E7AD7" w14:textId="77777777" w:rsidR="007A1EAC" w:rsidRDefault="007A1EAC" w:rsidP="00E647E4">
      <w:pPr>
        <w:shd w:val="clear" w:color="auto" w:fill="FFFFFF"/>
        <w:tabs>
          <w:tab w:val="left" w:pos="7371"/>
        </w:tabs>
        <w:ind w:left="283" w:right="-27"/>
        <w:jc w:val="right"/>
        <w:rPr>
          <w:bCs/>
          <w:color w:val="000000"/>
          <w:sz w:val="22"/>
          <w:szCs w:val="22"/>
          <w:lang w:val="lv-LV"/>
        </w:rPr>
      </w:pPr>
    </w:p>
    <w:p w14:paraId="2DDB8C1C" w14:textId="77777777" w:rsidR="007A1EAC" w:rsidRDefault="007A1EAC" w:rsidP="00E647E4">
      <w:pPr>
        <w:shd w:val="clear" w:color="auto" w:fill="FFFFFF"/>
        <w:tabs>
          <w:tab w:val="left" w:pos="7371"/>
        </w:tabs>
        <w:ind w:left="283" w:right="-27"/>
        <w:jc w:val="right"/>
        <w:rPr>
          <w:bCs/>
          <w:color w:val="000000"/>
          <w:sz w:val="22"/>
          <w:szCs w:val="22"/>
          <w:lang w:val="lv-LV"/>
        </w:rPr>
      </w:pPr>
    </w:p>
    <w:p w14:paraId="5A9AC757" w14:textId="77777777" w:rsidR="007A1EAC" w:rsidRDefault="007A1EAC" w:rsidP="00E647E4">
      <w:pPr>
        <w:shd w:val="clear" w:color="auto" w:fill="FFFFFF"/>
        <w:tabs>
          <w:tab w:val="left" w:pos="7371"/>
        </w:tabs>
        <w:ind w:left="283" w:right="-27"/>
        <w:jc w:val="right"/>
        <w:rPr>
          <w:bCs/>
          <w:color w:val="000000"/>
          <w:sz w:val="22"/>
          <w:szCs w:val="22"/>
          <w:lang w:val="lv-LV"/>
        </w:rPr>
      </w:pPr>
    </w:p>
    <w:p w14:paraId="7EDE4525" w14:textId="77777777" w:rsidR="007A1EAC" w:rsidRDefault="007A1EAC" w:rsidP="00E647E4">
      <w:pPr>
        <w:shd w:val="clear" w:color="auto" w:fill="FFFFFF"/>
        <w:tabs>
          <w:tab w:val="left" w:pos="7371"/>
        </w:tabs>
        <w:ind w:left="283" w:right="-27"/>
        <w:jc w:val="right"/>
        <w:rPr>
          <w:bCs/>
          <w:color w:val="000000"/>
          <w:sz w:val="22"/>
          <w:szCs w:val="22"/>
          <w:lang w:val="lv-LV"/>
        </w:rPr>
      </w:pPr>
    </w:p>
    <w:p w14:paraId="300F95E7" w14:textId="77777777" w:rsidR="007A1EAC" w:rsidRDefault="007A1EAC" w:rsidP="00E647E4">
      <w:pPr>
        <w:shd w:val="clear" w:color="auto" w:fill="FFFFFF"/>
        <w:tabs>
          <w:tab w:val="left" w:pos="7371"/>
        </w:tabs>
        <w:ind w:left="283" w:right="-27"/>
        <w:jc w:val="right"/>
        <w:rPr>
          <w:bCs/>
          <w:color w:val="000000"/>
          <w:sz w:val="22"/>
          <w:szCs w:val="22"/>
          <w:lang w:val="lv-LV"/>
        </w:rPr>
      </w:pPr>
    </w:p>
    <w:p w14:paraId="60F68353" w14:textId="77777777" w:rsidR="007A1EAC" w:rsidRDefault="007A1EAC" w:rsidP="00E647E4">
      <w:pPr>
        <w:shd w:val="clear" w:color="auto" w:fill="FFFFFF"/>
        <w:tabs>
          <w:tab w:val="left" w:pos="7371"/>
        </w:tabs>
        <w:ind w:left="283" w:right="-27"/>
        <w:jc w:val="right"/>
        <w:rPr>
          <w:bCs/>
          <w:color w:val="000000"/>
          <w:sz w:val="22"/>
          <w:szCs w:val="22"/>
          <w:lang w:val="lv-LV"/>
        </w:rPr>
      </w:pPr>
    </w:p>
    <w:p w14:paraId="6C190122" w14:textId="77777777" w:rsidR="007A1EAC" w:rsidRDefault="007A1EAC" w:rsidP="00E647E4">
      <w:pPr>
        <w:shd w:val="clear" w:color="auto" w:fill="FFFFFF"/>
        <w:tabs>
          <w:tab w:val="left" w:pos="7371"/>
        </w:tabs>
        <w:ind w:left="283" w:right="-27"/>
        <w:jc w:val="right"/>
        <w:rPr>
          <w:bCs/>
          <w:color w:val="000000"/>
          <w:sz w:val="22"/>
          <w:szCs w:val="22"/>
          <w:lang w:val="lv-LV"/>
        </w:rPr>
      </w:pPr>
    </w:p>
    <w:p w14:paraId="164D6A78" w14:textId="77777777" w:rsidR="007A1EAC" w:rsidRDefault="007A1EAC" w:rsidP="00E647E4">
      <w:pPr>
        <w:shd w:val="clear" w:color="auto" w:fill="FFFFFF"/>
        <w:tabs>
          <w:tab w:val="left" w:pos="7371"/>
        </w:tabs>
        <w:ind w:left="283" w:right="-27"/>
        <w:jc w:val="right"/>
        <w:rPr>
          <w:bCs/>
          <w:color w:val="000000"/>
          <w:sz w:val="22"/>
          <w:szCs w:val="22"/>
          <w:lang w:val="lv-LV"/>
        </w:rPr>
      </w:pPr>
    </w:p>
    <w:p w14:paraId="32FA2D79" w14:textId="77777777" w:rsidR="007A1EAC" w:rsidRDefault="007A1EAC" w:rsidP="00E647E4">
      <w:pPr>
        <w:shd w:val="clear" w:color="auto" w:fill="FFFFFF"/>
        <w:tabs>
          <w:tab w:val="left" w:pos="7371"/>
        </w:tabs>
        <w:ind w:left="283" w:right="-27"/>
        <w:jc w:val="right"/>
        <w:rPr>
          <w:bCs/>
          <w:color w:val="000000"/>
          <w:sz w:val="22"/>
          <w:szCs w:val="22"/>
          <w:lang w:val="lv-LV"/>
        </w:rPr>
      </w:pPr>
    </w:p>
    <w:p w14:paraId="42AF576B" w14:textId="77777777" w:rsidR="007A1EAC" w:rsidRDefault="007A1EAC" w:rsidP="00E647E4">
      <w:pPr>
        <w:shd w:val="clear" w:color="auto" w:fill="FFFFFF"/>
        <w:tabs>
          <w:tab w:val="left" w:pos="7371"/>
        </w:tabs>
        <w:ind w:left="283" w:right="-27"/>
        <w:jc w:val="right"/>
        <w:rPr>
          <w:bCs/>
          <w:color w:val="000000"/>
          <w:sz w:val="22"/>
          <w:szCs w:val="22"/>
          <w:lang w:val="lv-LV"/>
        </w:rPr>
      </w:pPr>
    </w:p>
    <w:p w14:paraId="5BB98341" w14:textId="77777777" w:rsidR="007A1EAC" w:rsidRDefault="007A1EAC" w:rsidP="00E647E4">
      <w:pPr>
        <w:shd w:val="clear" w:color="auto" w:fill="FFFFFF"/>
        <w:tabs>
          <w:tab w:val="left" w:pos="7371"/>
        </w:tabs>
        <w:ind w:left="283" w:right="-27"/>
        <w:jc w:val="right"/>
        <w:rPr>
          <w:bCs/>
          <w:color w:val="000000"/>
          <w:sz w:val="22"/>
          <w:szCs w:val="22"/>
          <w:lang w:val="lv-LV"/>
        </w:rPr>
      </w:pPr>
    </w:p>
    <w:p w14:paraId="76ED3737" w14:textId="77777777" w:rsidR="007A1EAC" w:rsidRDefault="007A1EAC" w:rsidP="00E647E4">
      <w:pPr>
        <w:shd w:val="clear" w:color="auto" w:fill="FFFFFF"/>
        <w:tabs>
          <w:tab w:val="left" w:pos="7371"/>
        </w:tabs>
        <w:ind w:left="283" w:right="-27"/>
        <w:jc w:val="right"/>
        <w:rPr>
          <w:bCs/>
          <w:color w:val="000000"/>
          <w:sz w:val="22"/>
          <w:szCs w:val="22"/>
          <w:lang w:val="lv-LV"/>
        </w:rPr>
      </w:pPr>
    </w:p>
    <w:p w14:paraId="656A79B9" w14:textId="77777777" w:rsidR="00B62A7D" w:rsidRPr="009E702D" w:rsidRDefault="00B62A7D">
      <w:pPr>
        <w:shd w:val="clear" w:color="auto" w:fill="FFFFFF"/>
        <w:rPr>
          <w:bCs/>
          <w:color w:val="000000"/>
          <w:sz w:val="22"/>
          <w:szCs w:val="22"/>
          <w:lang w:val="lv-LV"/>
        </w:rPr>
      </w:pPr>
    </w:p>
    <w:sectPr w:rsidR="00B62A7D" w:rsidRPr="009E702D" w:rsidSect="00E028F0">
      <w:footerReference w:type="even" r:id="rId10"/>
      <w:footerReference w:type="default" r:id="rId11"/>
      <w:pgSz w:w="11906" w:h="16838"/>
      <w:pgMar w:top="851" w:right="99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F8A66" w14:textId="77777777" w:rsidR="00913C4D" w:rsidRDefault="00913C4D">
      <w:r>
        <w:separator/>
      </w:r>
    </w:p>
  </w:endnote>
  <w:endnote w:type="continuationSeparator" w:id="0">
    <w:p w14:paraId="72DE056B" w14:textId="77777777" w:rsidR="00913C4D" w:rsidRDefault="0091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B328" w14:textId="77777777" w:rsidR="00734946" w:rsidRDefault="00734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5B3B1" w14:textId="77777777" w:rsidR="00734946" w:rsidRDefault="007349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EB35" w14:textId="77777777" w:rsidR="00734946" w:rsidRPr="003A2CB3" w:rsidRDefault="00734946" w:rsidP="0086210C">
    <w:pPr>
      <w:pStyle w:val="Footer"/>
      <w:jc w:val="right"/>
      <w:rPr>
        <w:sz w:val="14"/>
        <w:szCs w:val="18"/>
      </w:rPr>
    </w:pPr>
    <w:r w:rsidRPr="003A2CB3">
      <w:rPr>
        <w:sz w:val="14"/>
        <w:szCs w:val="18"/>
        <w:lang w:val="lv-LV"/>
      </w:rPr>
      <w:t>Lapa</w:t>
    </w:r>
    <w:r w:rsidRPr="003A2CB3">
      <w:rPr>
        <w:sz w:val="14"/>
        <w:szCs w:val="18"/>
      </w:rPr>
      <w:t xml:space="preserve"> </w:t>
    </w:r>
    <w:r w:rsidRPr="003A2CB3">
      <w:rPr>
        <w:b/>
        <w:sz w:val="14"/>
        <w:szCs w:val="18"/>
      </w:rPr>
      <w:fldChar w:fldCharType="begin"/>
    </w:r>
    <w:r w:rsidRPr="003A2CB3">
      <w:rPr>
        <w:b/>
        <w:sz w:val="14"/>
        <w:szCs w:val="18"/>
      </w:rPr>
      <w:instrText xml:space="preserve"> PAGE </w:instrText>
    </w:r>
    <w:r w:rsidRPr="003A2CB3">
      <w:rPr>
        <w:b/>
        <w:sz w:val="14"/>
        <w:szCs w:val="18"/>
      </w:rPr>
      <w:fldChar w:fldCharType="separate"/>
    </w:r>
    <w:r w:rsidR="00A04843">
      <w:rPr>
        <w:b/>
        <w:noProof/>
        <w:sz w:val="14"/>
        <w:szCs w:val="18"/>
      </w:rPr>
      <w:t>2</w:t>
    </w:r>
    <w:r w:rsidRPr="003A2CB3">
      <w:rPr>
        <w:b/>
        <w:sz w:val="14"/>
        <w:szCs w:val="18"/>
      </w:rPr>
      <w:fldChar w:fldCharType="end"/>
    </w:r>
    <w:r w:rsidRPr="003A2CB3">
      <w:rPr>
        <w:sz w:val="14"/>
        <w:szCs w:val="18"/>
      </w:rPr>
      <w:t xml:space="preserve"> </w:t>
    </w:r>
    <w:r w:rsidRPr="003A2CB3">
      <w:rPr>
        <w:sz w:val="14"/>
        <w:szCs w:val="18"/>
        <w:lang w:val="lv-LV"/>
      </w:rPr>
      <w:t>no</w:t>
    </w:r>
    <w:r w:rsidRPr="003A2CB3">
      <w:rPr>
        <w:sz w:val="14"/>
        <w:szCs w:val="18"/>
      </w:rPr>
      <w:t xml:space="preserve"> </w:t>
    </w:r>
    <w:r w:rsidRPr="003A2CB3">
      <w:rPr>
        <w:b/>
        <w:sz w:val="14"/>
        <w:szCs w:val="18"/>
      </w:rPr>
      <w:fldChar w:fldCharType="begin"/>
    </w:r>
    <w:r w:rsidRPr="003A2CB3">
      <w:rPr>
        <w:b/>
        <w:sz w:val="14"/>
        <w:szCs w:val="18"/>
      </w:rPr>
      <w:instrText xml:space="preserve"> NUMPAGES  </w:instrText>
    </w:r>
    <w:r w:rsidRPr="003A2CB3">
      <w:rPr>
        <w:b/>
        <w:sz w:val="14"/>
        <w:szCs w:val="18"/>
      </w:rPr>
      <w:fldChar w:fldCharType="separate"/>
    </w:r>
    <w:r w:rsidR="00A04843">
      <w:rPr>
        <w:b/>
        <w:noProof/>
        <w:sz w:val="14"/>
        <w:szCs w:val="18"/>
      </w:rPr>
      <w:t>4</w:t>
    </w:r>
    <w:r w:rsidRPr="003A2CB3">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A6E03" w14:textId="77777777" w:rsidR="00913C4D" w:rsidRDefault="00913C4D">
      <w:r>
        <w:separator/>
      </w:r>
    </w:p>
  </w:footnote>
  <w:footnote w:type="continuationSeparator" w:id="0">
    <w:p w14:paraId="65DD14A7" w14:textId="77777777" w:rsidR="00913C4D" w:rsidRDefault="00913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B64DF6C"/>
    <w:name w:val="WW8Num4"/>
    <w:lvl w:ilvl="0">
      <w:start w:val="3"/>
      <w:numFmt w:val="decimal"/>
      <w:lvlText w:val="%1."/>
      <w:lvlJc w:val="left"/>
      <w:pPr>
        <w:tabs>
          <w:tab w:val="num" w:pos="720"/>
        </w:tabs>
        <w:ind w:left="720" w:hanging="360"/>
      </w:pPr>
      <w:rPr>
        <w:rFonts w:cs="Times New Roman" w:hint="default"/>
        <w:lang w:val="lv-LV"/>
      </w:rPr>
    </w:lvl>
    <w:lvl w:ilvl="1">
      <w:numFmt w:val="decimal"/>
      <w:lvlText w:val="%2."/>
      <w:lvlJc w:val="left"/>
      <w:pPr>
        <w:tabs>
          <w:tab w:val="num" w:pos="1080"/>
        </w:tabs>
        <w:ind w:left="1080" w:hanging="360"/>
      </w:pPr>
      <w:rPr>
        <w:rFonts w:hint="default"/>
      </w:rPr>
    </w:lvl>
    <w:lvl w:ilvl="2">
      <w:numFmt w:val="decimal"/>
      <w:lvlText w:val="%3."/>
      <w:lvlJc w:val="left"/>
      <w:pPr>
        <w:tabs>
          <w:tab w:val="num" w:pos="1440"/>
        </w:tabs>
        <w:ind w:left="1440" w:hanging="360"/>
      </w:pPr>
      <w:rPr>
        <w:rFonts w:hint="default"/>
      </w:rPr>
    </w:lvl>
    <w:lvl w:ilvl="3">
      <w:numFmt w:val="decimal"/>
      <w:lvlText w:val="%4."/>
      <w:lvlJc w:val="left"/>
      <w:pPr>
        <w:tabs>
          <w:tab w:val="num" w:pos="1800"/>
        </w:tabs>
        <w:ind w:left="1800" w:hanging="360"/>
      </w:pPr>
      <w:rPr>
        <w:rFonts w:hint="default"/>
      </w:rPr>
    </w:lvl>
    <w:lvl w:ilvl="4">
      <w:numFmt w:val="decimal"/>
      <w:lvlText w:val="%5."/>
      <w:lvlJc w:val="left"/>
      <w:pPr>
        <w:tabs>
          <w:tab w:val="num" w:pos="2160"/>
        </w:tabs>
        <w:ind w:left="2160" w:hanging="360"/>
      </w:pPr>
      <w:rPr>
        <w:rFonts w:hint="default"/>
      </w:rPr>
    </w:lvl>
    <w:lvl w:ilvl="5">
      <w:numFmt w:val="decimal"/>
      <w:lvlText w:val="%6."/>
      <w:lvlJc w:val="left"/>
      <w:pPr>
        <w:tabs>
          <w:tab w:val="num" w:pos="2520"/>
        </w:tabs>
        <w:ind w:left="2520" w:hanging="360"/>
      </w:pPr>
      <w:rPr>
        <w:rFonts w:hint="default"/>
      </w:rPr>
    </w:lvl>
    <w:lvl w:ilvl="6">
      <w:numFmt w:val="decimal"/>
      <w:lvlText w:val="%7."/>
      <w:lvlJc w:val="left"/>
      <w:pPr>
        <w:tabs>
          <w:tab w:val="num" w:pos="2880"/>
        </w:tabs>
        <w:ind w:left="2880" w:hanging="360"/>
      </w:pPr>
      <w:rPr>
        <w:rFonts w:hint="default"/>
      </w:rPr>
    </w:lvl>
    <w:lvl w:ilvl="7">
      <w:numFmt w:val="decimal"/>
      <w:lvlText w:val="%8."/>
      <w:lvlJc w:val="left"/>
      <w:pPr>
        <w:tabs>
          <w:tab w:val="num" w:pos="3240"/>
        </w:tabs>
        <w:ind w:left="3240" w:hanging="360"/>
      </w:pPr>
      <w:rPr>
        <w:rFonts w:hint="default"/>
      </w:rPr>
    </w:lvl>
    <w:lvl w:ilvl="8">
      <w:numFmt w:val="decimal"/>
      <w:lvlText w:val="%9."/>
      <w:lvlJc w:val="left"/>
      <w:pPr>
        <w:tabs>
          <w:tab w:val="num" w:pos="3600"/>
        </w:tabs>
        <w:ind w:left="3600" w:hanging="360"/>
      </w:pPr>
      <w:rPr>
        <w:rFonts w:hint="default"/>
      </w:rPr>
    </w:lvl>
  </w:abstractNum>
  <w:abstractNum w:abstractNumId="1" w15:restartNumberingAfterBreak="0">
    <w:nsid w:val="00711E06"/>
    <w:multiLevelType w:val="hybridMultilevel"/>
    <w:tmpl w:val="F7400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66AC7"/>
    <w:multiLevelType w:val="multilevel"/>
    <w:tmpl w:val="F61AD3CA"/>
    <w:lvl w:ilvl="0">
      <w:start w:val="2"/>
      <w:numFmt w:val="decimal"/>
      <w:lvlText w:val="%1."/>
      <w:lvlJc w:val="left"/>
      <w:pPr>
        <w:ind w:left="360" w:hanging="360"/>
      </w:pPr>
      <w:rPr>
        <w:rFonts w:hint="default"/>
        <w:i/>
        <w:color w:val="000000"/>
      </w:rPr>
    </w:lvl>
    <w:lvl w:ilvl="1">
      <w:start w:val="1"/>
      <w:numFmt w:val="decimal"/>
      <w:lvlText w:val="%1.%2."/>
      <w:lvlJc w:val="left"/>
      <w:pPr>
        <w:ind w:left="720" w:hanging="36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1800" w:hanging="72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2880" w:hanging="1080"/>
      </w:pPr>
      <w:rPr>
        <w:rFonts w:hint="default"/>
        <w:i/>
        <w:color w:val="000000"/>
      </w:rPr>
    </w:lvl>
    <w:lvl w:ilvl="6">
      <w:start w:val="1"/>
      <w:numFmt w:val="decimal"/>
      <w:lvlText w:val="%1.%2.%3.%4.%5.%6.%7."/>
      <w:lvlJc w:val="left"/>
      <w:pPr>
        <w:ind w:left="3600" w:hanging="1440"/>
      </w:pPr>
      <w:rPr>
        <w:rFonts w:hint="default"/>
        <w:i/>
        <w:color w:val="000000"/>
      </w:rPr>
    </w:lvl>
    <w:lvl w:ilvl="7">
      <w:start w:val="1"/>
      <w:numFmt w:val="decimal"/>
      <w:lvlText w:val="%1.%2.%3.%4.%5.%6.%7.%8."/>
      <w:lvlJc w:val="left"/>
      <w:pPr>
        <w:ind w:left="3960" w:hanging="1440"/>
      </w:pPr>
      <w:rPr>
        <w:rFonts w:hint="default"/>
        <w:i/>
        <w:color w:val="000000"/>
      </w:rPr>
    </w:lvl>
    <w:lvl w:ilvl="8">
      <w:start w:val="1"/>
      <w:numFmt w:val="decimal"/>
      <w:lvlText w:val="%1.%2.%3.%4.%5.%6.%7.%8.%9."/>
      <w:lvlJc w:val="left"/>
      <w:pPr>
        <w:ind w:left="4680" w:hanging="1800"/>
      </w:pPr>
      <w:rPr>
        <w:rFonts w:hint="default"/>
        <w:i/>
        <w:color w:val="000000"/>
      </w:rPr>
    </w:lvl>
  </w:abstractNum>
  <w:abstractNum w:abstractNumId="3" w15:restartNumberingAfterBreak="0">
    <w:nsid w:val="0870503D"/>
    <w:multiLevelType w:val="hybridMultilevel"/>
    <w:tmpl w:val="0CB4C7BC"/>
    <w:lvl w:ilvl="0" w:tplc="234439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20443"/>
    <w:multiLevelType w:val="hybridMultilevel"/>
    <w:tmpl w:val="6FC695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5492"/>
    <w:multiLevelType w:val="multilevel"/>
    <w:tmpl w:val="1C22B040"/>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6" w15:restartNumberingAfterBreak="0">
    <w:nsid w:val="0D301DBF"/>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9C6DF2"/>
    <w:multiLevelType w:val="multilevel"/>
    <w:tmpl w:val="C394B69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i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1B75290"/>
    <w:multiLevelType w:val="multilevel"/>
    <w:tmpl w:val="9202D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2C3089F"/>
    <w:multiLevelType w:val="hybridMultilevel"/>
    <w:tmpl w:val="E714872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D56EEE"/>
    <w:multiLevelType w:val="hybridMultilevel"/>
    <w:tmpl w:val="9A6C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92778"/>
    <w:multiLevelType w:val="hybridMultilevel"/>
    <w:tmpl w:val="4798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6A4BCD"/>
    <w:multiLevelType w:val="multilevel"/>
    <w:tmpl w:val="CAE66FEC"/>
    <w:lvl w:ilvl="0">
      <w:start w:val="7"/>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5" w15:restartNumberingAfterBreak="0">
    <w:nsid w:val="27A23B83"/>
    <w:multiLevelType w:val="multilevel"/>
    <w:tmpl w:val="B57274E6"/>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i w:val="0"/>
        <w:sz w:val="22"/>
        <w:szCs w:val="22"/>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6" w15:restartNumberingAfterBreak="0">
    <w:nsid w:val="2A6B0CA6"/>
    <w:multiLevelType w:val="hybridMultilevel"/>
    <w:tmpl w:val="C58E9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FB43DC"/>
    <w:multiLevelType w:val="multilevel"/>
    <w:tmpl w:val="A83471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324CC1"/>
    <w:multiLevelType w:val="hybridMultilevel"/>
    <w:tmpl w:val="E5801EDC"/>
    <w:lvl w:ilvl="0" w:tplc="3D80C0DE">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F92EE6"/>
    <w:multiLevelType w:val="hybridMultilevel"/>
    <w:tmpl w:val="E34C6CFA"/>
    <w:lvl w:ilvl="0" w:tplc="200E2C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BD3446"/>
    <w:multiLevelType w:val="hybridMultilevel"/>
    <w:tmpl w:val="CD2E135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936C1F"/>
    <w:multiLevelType w:val="hybridMultilevel"/>
    <w:tmpl w:val="B0CE7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285F00"/>
    <w:multiLevelType w:val="multilevel"/>
    <w:tmpl w:val="FEF4796C"/>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3" w15:restartNumberingAfterBreak="0">
    <w:nsid w:val="568A46B0"/>
    <w:multiLevelType w:val="multilevel"/>
    <w:tmpl w:val="8378309E"/>
    <w:lvl w:ilvl="0">
      <w:start w:val="1"/>
      <w:numFmt w:val="decimal"/>
      <w:lvlText w:val="%1."/>
      <w:lvlJc w:val="left"/>
      <w:pPr>
        <w:ind w:left="720" w:hanging="360"/>
      </w:pPr>
      <w:rPr>
        <w:rFonts w:ascii="Times New Roman" w:eastAsia="ヒラギノ角ゴ Pro W3"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FC25689"/>
    <w:multiLevelType w:val="hybridMultilevel"/>
    <w:tmpl w:val="10FAB71E"/>
    <w:lvl w:ilvl="0" w:tplc="F9583EDC">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4920CB"/>
    <w:multiLevelType w:val="multilevel"/>
    <w:tmpl w:val="8F5E788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9F7098A"/>
    <w:multiLevelType w:val="hybridMultilevel"/>
    <w:tmpl w:val="2BC80C6A"/>
    <w:lvl w:ilvl="0" w:tplc="234439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AE1EA3"/>
    <w:multiLevelType w:val="hybridMultilevel"/>
    <w:tmpl w:val="18B40674"/>
    <w:lvl w:ilvl="0" w:tplc="CF3A73A4">
      <w:start w:val="1"/>
      <w:numFmt w:val="decimal"/>
      <w:lvlText w:val="%1."/>
      <w:lvlJc w:val="left"/>
      <w:pPr>
        <w:ind w:left="1080" w:hanging="360"/>
      </w:pPr>
      <w:rPr>
        <w:rFonts w:hint="default"/>
        <w:i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FB245A5"/>
    <w:multiLevelType w:val="hybridMultilevel"/>
    <w:tmpl w:val="9D00B1FA"/>
    <w:lvl w:ilvl="0" w:tplc="BF803E4E">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267AC8"/>
    <w:multiLevelType w:val="multilevel"/>
    <w:tmpl w:val="F03CBCBC"/>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31" w15:restartNumberingAfterBreak="0">
    <w:nsid w:val="75B916E4"/>
    <w:multiLevelType w:val="hybridMultilevel"/>
    <w:tmpl w:val="720A88AE"/>
    <w:lvl w:ilvl="0" w:tplc="8A2C2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70085D"/>
    <w:multiLevelType w:val="hybridMultilevel"/>
    <w:tmpl w:val="36A24E72"/>
    <w:lvl w:ilvl="0" w:tplc="234439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2051CB"/>
    <w:multiLevelType w:val="multilevel"/>
    <w:tmpl w:val="7E7CE5FE"/>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D44475"/>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0D59F5"/>
    <w:multiLevelType w:val="hybridMultilevel"/>
    <w:tmpl w:val="74C63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A44CE"/>
    <w:multiLevelType w:val="multilevel"/>
    <w:tmpl w:val="8378309E"/>
    <w:lvl w:ilvl="0">
      <w:start w:val="1"/>
      <w:numFmt w:val="decimal"/>
      <w:lvlText w:val="%1."/>
      <w:lvlJc w:val="left"/>
      <w:pPr>
        <w:ind w:left="720" w:hanging="360"/>
      </w:pPr>
      <w:rPr>
        <w:rFonts w:ascii="Times New Roman" w:eastAsia="ヒラギノ角ゴ Pro W3"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D3707E4"/>
    <w:multiLevelType w:val="multilevel"/>
    <w:tmpl w:val="65A4C5D4"/>
    <w:lvl w:ilvl="0">
      <w:start w:val="5"/>
      <w:numFmt w:val="decimal"/>
      <w:lvlText w:val="%1."/>
      <w:lvlJc w:val="left"/>
      <w:pPr>
        <w:ind w:left="540" w:hanging="540"/>
      </w:pPr>
      <w:rPr>
        <w:rFonts w:hint="default"/>
        <w:b/>
        <w:i w:val="0"/>
      </w:rPr>
    </w:lvl>
    <w:lvl w:ilvl="1">
      <w:start w:val="1"/>
      <w:numFmt w:val="decimal"/>
      <w:lvlText w:val="%1.%2."/>
      <w:lvlJc w:val="left"/>
      <w:pPr>
        <w:ind w:left="894" w:hanging="540"/>
      </w:pPr>
      <w:rPr>
        <w:rFonts w:hint="default"/>
        <w:i w:val="0"/>
      </w:rPr>
    </w:lvl>
    <w:lvl w:ilvl="2">
      <w:start w:val="2"/>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632" w:hanging="1800"/>
      </w:pPr>
      <w:rPr>
        <w:rFonts w:hint="default"/>
        <w:i/>
      </w:rPr>
    </w:lvl>
  </w:abstractNum>
  <w:abstractNum w:abstractNumId="38" w15:restartNumberingAfterBreak="0">
    <w:nsid w:val="7F1B09C2"/>
    <w:multiLevelType w:val="hybridMultilevel"/>
    <w:tmpl w:val="34D8A786"/>
    <w:lvl w:ilvl="0" w:tplc="234439E6">
      <w:start w:val="1"/>
      <w:numFmt w:val="decimal"/>
      <w:lvlText w:val="%1)"/>
      <w:lvlJc w:val="left"/>
      <w:pPr>
        <w:ind w:left="144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31"/>
  </w:num>
  <w:num w:numId="5">
    <w:abstractNumId w:val="1"/>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6"/>
  </w:num>
  <w:num w:numId="19">
    <w:abstractNumId w:val="4"/>
  </w:num>
  <w:num w:numId="20">
    <w:abstractNumId w:val="7"/>
  </w:num>
  <w:num w:numId="21">
    <w:abstractNumId w:val="20"/>
  </w:num>
  <w:num w:numId="22">
    <w:abstractNumId w:val="29"/>
  </w:num>
  <w:num w:numId="23">
    <w:abstractNumId w:val="19"/>
  </w:num>
  <w:num w:numId="24">
    <w:abstractNumId w:val="21"/>
  </w:num>
  <w:num w:numId="25">
    <w:abstractNumId w:val="3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6"/>
  </w:num>
  <w:num w:numId="29">
    <w:abstractNumId w:val="0"/>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5"/>
  </w:num>
  <w:num w:numId="34">
    <w:abstractNumId w:val="12"/>
  </w:num>
  <w:num w:numId="35">
    <w:abstractNumId w:val="10"/>
  </w:num>
  <w:num w:numId="3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
  </w:num>
  <w:num w:numId="40">
    <w:abstractNumId w:val="37"/>
  </w:num>
  <w:num w:numId="41">
    <w:abstractNumId w:val="14"/>
  </w:num>
  <w:num w:numId="42">
    <w:abstractNumId w:val="38"/>
  </w:num>
  <w:num w:numId="43">
    <w:abstractNumId w:val="32"/>
  </w:num>
  <w:num w:numId="44">
    <w:abstractNumId w:val="27"/>
  </w:num>
  <w:num w:numId="45">
    <w:abstractNumId w:val="3"/>
  </w:num>
  <w:num w:numId="46">
    <w:abstractNumId w:val="1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57A"/>
    <w:rsid w:val="00001497"/>
    <w:rsid w:val="00001A3E"/>
    <w:rsid w:val="00015DC0"/>
    <w:rsid w:val="0002354A"/>
    <w:rsid w:val="00023FF5"/>
    <w:rsid w:val="00024439"/>
    <w:rsid w:val="00024B1F"/>
    <w:rsid w:val="0002718A"/>
    <w:rsid w:val="00027B72"/>
    <w:rsid w:val="00027FE1"/>
    <w:rsid w:val="00032E15"/>
    <w:rsid w:val="00041E22"/>
    <w:rsid w:val="00041EC3"/>
    <w:rsid w:val="000450C0"/>
    <w:rsid w:val="000568C9"/>
    <w:rsid w:val="0006038E"/>
    <w:rsid w:val="00060B29"/>
    <w:rsid w:val="000806C8"/>
    <w:rsid w:val="0008474D"/>
    <w:rsid w:val="00085330"/>
    <w:rsid w:val="00085A21"/>
    <w:rsid w:val="0009078E"/>
    <w:rsid w:val="00091024"/>
    <w:rsid w:val="0009374C"/>
    <w:rsid w:val="00094639"/>
    <w:rsid w:val="000955F3"/>
    <w:rsid w:val="000960B0"/>
    <w:rsid w:val="00096B39"/>
    <w:rsid w:val="000A5C1E"/>
    <w:rsid w:val="000A753B"/>
    <w:rsid w:val="000A75B1"/>
    <w:rsid w:val="000B65AE"/>
    <w:rsid w:val="000B6EAA"/>
    <w:rsid w:val="000C249D"/>
    <w:rsid w:val="000C642F"/>
    <w:rsid w:val="000C7869"/>
    <w:rsid w:val="000D0101"/>
    <w:rsid w:val="000D1B79"/>
    <w:rsid w:val="000D2C7C"/>
    <w:rsid w:val="000D528D"/>
    <w:rsid w:val="000D5293"/>
    <w:rsid w:val="000E22F1"/>
    <w:rsid w:val="000E255F"/>
    <w:rsid w:val="000E3079"/>
    <w:rsid w:val="000E37D1"/>
    <w:rsid w:val="000E40F6"/>
    <w:rsid w:val="000E623B"/>
    <w:rsid w:val="000F1005"/>
    <w:rsid w:val="000F1FD7"/>
    <w:rsid w:val="000F37C7"/>
    <w:rsid w:val="000F62C0"/>
    <w:rsid w:val="000F6787"/>
    <w:rsid w:val="000F6F69"/>
    <w:rsid w:val="00102532"/>
    <w:rsid w:val="00102847"/>
    <w:rsid w:val="00104B19"/>
    <w:rsid w:val="001056B8"/>
    <w:rsid w:val="00115C70"/>
    <w:rsid w:val="001162CE"/>
    <w:rsid w:val="001216BF"/>
    <w:rsid w:val="00123694"/>
    <w:rsid w:val="00131854"/>
    <w:rsid w:val="001334E5"/>
    <w:rsid w:val="0013714B"/>
    <w:rsid w:val="00140352"/>
    <w:rsid w:val="00160B4D"/>
    <w:rsid w:val="001629F7"/>
    <w:rsid w:val="001653C6"/>
    <w:rsid w:val="00165DE3"/>
    <w:rsid w:val="00170CEC"/>
    <w:rsid w:val="00171266"/>
    <w:rsid w:val="00174EE2"/>
    <w:rsid w:val="001802B1"/>
    <w:rsid w:val="0018177A"/>
    <w:rsid w:val="00182008"/>
    <w:rsid w:val="00182132"/>
    <w:rsid w:val="001869BC"/>
    <w:rsid w:val="00187CD3"/>
    <w:rsid w:val="001921A5"/>
    <w:rsid w:val="00194CE0"/>
    <w:rsid w:val="00195D4F"/>
    <w:rsid w:val="00196080"/>
    <w:rsid w:val="0019719F"/>
    <w:rsid w:val="001979F6"/>
    <w:rsid w:val="001A28DC"/>
    <w:rsid w:val="001A386E"/>
    <w:rsid w:val="001A67ED"/>
    <w:rsid w:val="001A6883"/>
    <w:rsid w:val="001B1127"/>
    <w:rsid w:val="001B1303"/>
    <w:rsid w:val="001B1E01"/>
    <w:rsid w:val="001B5AAB"/>
    <w:rsid w:val="001C111B"/>
    <w:rsid w:val="001C1A0A"/>
    <w:rsid w:val="001D0E01"/>
    <w:rsid w:val="001D26D7"/>
    <w:rsid w:val="001D4B61"/>
    <w:rsid w:val="001D4C49"/>
    <w:rsid w:val="001D548A"/>
    <w:rsid w:val="001D7112"/>
    <w:rsid w:val="001E0A0B"/>
    <w:rsid w:val="001E3335"/>
    <w:rsid w:val="001E4331"/>
    <w:rsid w:val="001E66B9"/>
    <w:rsid w:val="001E6C1A"/>
    <w:rsid w:val="001F053E"/>
    <w:rsid w:val="001F0BE0"/>
    <w:rsid w:val="001F27C6"/>
    <w:rsid w:val="001F7063"/>
    <w:rsid w:val="0020257A"/>
    <w:rsid w:val="00203C03"/>
    <w:rsid w:val="002116F1"/>
    <w:rsid w:val="00214456"/>
    <w:rsid w:val="00214F04"/>
    <w:rsid w:val="00220380"/>
    <w:rsid w:val="002232D5"/>
    <w:rsid w:val="00223D1B"/>
    <w:rsid w:val="002243AF"/>
    <w:rsid w:val="00225832"/>
    <w:rsid w:val="00225AD5"/>
    <w:rsid w:val="002336F4"/>
    <w:rsid w:val="002341DA"/>
    <w:rsid w:val="00234E8D"/>
    <w:rsid w:val="00235C54"/>
    <w:rsid w:val="00237B9C"/>
    <w:rsid w:val="002455D3"/>
    <w:rsid w:val="002547E6"/>
    <w:rsid w:val="002559E7"/>
    <w:rsid w:val="00256CD2"/>
    <w:rsid w:val="0026024D"/>
    <w:rsid w:val="0026085E"/>
    <w:rsid w:val="00260BAC"/>
    <w:rsid w:val="00260EFF"/>
    <w:rsid w:val="0026196F"/>
    <w:rsid w:val="00262B97"/>
    <w:rsid w:val="00263BE1"/>
    <w:rsid w:val="0026433D"/>
    <w:rsid w:val="00276FB0"/>
    <w:rsid w:val="00277EFF"/>
    <w:rsid w:val="00283E64"/>
    <w:rsid w:val="00285BAD"/>
    <w:rsid w:val="00286795"/>
    <w:rsid w:val="00295FEA"/>
    <w:rsid w:val="002A0762"/>
    <w:rsid w:val="002A3001"/>
    <w:rsid w:val="002B0432"/>
    <w:rsid w:val="002B29CE"/>
    <w:rsid w:val="002C1BB2"/>
    <w:rsid w:val="002C7AE3"/>
    <w:rsid w:val="002D2DDC"/>
    <w:rsid w:val="002D5383"/>
    <w:rsid w:val="002D6C4B"/>
    <w:rsid w:val="002E16E0"/>
    <w:rsid w:val="002E308C"/>
    <w:rsid w:val="002E5FC5"/>
    <w:rsid w:val="002E6456"/>
    <w:rsid w:val="002E76D1"/>
    <w:rsid w:val="002F625F"/>
    <w:rsid w:val="002F6281"/>
    <w:rsid w:val="00300B29"/>
    <w:rsid w:val="00301112"/>
    <w:rsid w:val="003030A7"/>
    <w:rsid w:val="003031B8"/>
    <w:rsid w:val="00314E3D"/>
    <w:rsid w:val="00316A5F"/>
    <w:rsid w:val="00321B8C"/>
    <w:rsid w:val="00327531"/>
    <w:rsid w:val="00327994"/>
    <w:rsid w:val="003311A8"/>
    <w:rsid w:val="00341085"/>
    <w:rsid w:val="003416B3"/>
    <w:rsid w:val="00347E94"/>
    <w:rsid w:val="00347EE2"/>
    <w:rsid w:val="00350913"/>
    <w:rsid w:val="00351F06"/>
    <w:rsid w:val="00352F43"/>
    <w:rsid w:val="00355294"/>
    <w:rsid w:val="00356D6F"/>
    <w:rsid w:val="0036099A"/>
    <w:rsid w:val="003653AA"/>
    <w:rsid w:val="003657E2"/>
    <w:rsid w:val="00374711"/>
    <w:rsid w:val="0037600E"/>
    <w:rsid w:val="00376A13"/>
    <w:rsid w:val="00380C34"/>
    <w:rsid w:val="00385063"/>
    <w:rsid w:val="0038571C"/>
    <w:rsid w:val="003908EB"/>
    <w:rsid w:val="0039254F"/>
    <w:rsid w:val="00395E36"/>
    <w:rsid w:val="003A2CB3"/>
    <w:rsid w:val="003A3E86"/>
    <w:rsid w:val="003B0F70"/>
    <w:rsid w:val="003B1EDC"/>
    <w:rsid w:val="003B627F"/>
    <w:rsid w:val="003B7651"/>
    <w:rsid w:val="003C070C"/>
    <w:rsid w:val="003C08DB"/>
    <w:rsid w:val="003C2A21"/>
    <w:rsid w:val="003D7F43"/>
    <w:rsid w:val="003E0440"/>
    <w:rsid w:val="003E3000"/>
    <w:rsid w:val="003E5FD7"/>
    <w:rsid w:val="004034E4"/>
    <w:rsid w:val="00404DEC"/>
    <w:rsid w:val="004116D2"/>
    <w:rsid w:val="0041273C"/>
    <w:rsid w:val="00413F8A"/>
    <w:rsid w:val="004147F2"/>
    <w:rsid w:val="00417C9E"/>
    <w:rsid w:val="00420351"/>
    <w:rsid w:val="00422BD4"/>
    <w:rsid w:val="00426292"/>
    <w:rsid w:val="00430A0D"/>
    <w:rsid w:val="00433C5C"/>
    <w:rsid w:val="004343F5"/>
    <w:rsid w:val="004353FF"/>
    <w:rsid w:val="00436360"/>
    <w:rsid w:val="00437AE2"/>
    <w:rsid w:val="00454876"/>
    <w:rsid w:val="00460D2B"/>
    <w:rsid w:val="004628FA"/>
    <w:rsid w:val="00463F67"/>
    <w:rsid w:val="004664C9"/>
    <w:rsid w:val="00476038"/>
    <w:rsid w:val="004840E4"/>
    <w:rsid w:val="0049378D"/>
    <w:rsid w:val="004963A8"/>
    <w:rsid w:val="004A2F00"/>
    <w:rsid w:val="004A3DF1"/>
    <w:rsid w:val="004B1372"/>
    <w:rsid w:val="004B6E19"/>
    <w:rsid w:val="004C08CE"/>
    <w:rsid w:val="004C1BD0"/>
    <w:rsid w:val="004C41AF"/>
    <w:rsid w:val="004C6EDC"/>
    <w:rsid w:val="004C7ED0"/>
    <w:rsid w:val="004D41E1"/>
    <w:rsid w:val="004D6988"/>
    <w:rsid w:val="004E3737"/>
    <w:rsid w:val="004E3B31"/>
    <w:rsid w:val="004E49B9"/>
    <w:rsid w:val="004E5C89"/>
    <w:rsid w:val="004E6AC7"/>
    <w:rsid w:val="004E72C4"/>
    <w:rsid w:val="004F1103"/>
    <w:rsid w:val="004F1F07"/>
    <w:rsid w:val="004F221D"/>
    <w:rsid w:val="004F4737"/>
    <w:rsid w:val="004F4994"/>
    <w:rsid w:val="004F6B86"/>
    <w:rsid w:val="005005D1"/>
    <w:rsid w:val="00504FE4"/>
    <w:rsid w:val="00506357"/>
    <w:rsid w:val="0051020B"/>
    <w:rsid w:val="005108B6"/>
    <w:rsid w:val="0051427B"/>
    <w:rsid w:val="00517014"/>
    <w:rsid w:val="0051776C"/>
    <w:rsid w:val="00523B92"/>
    <w:rsid w:val="00524516"/>
    <w:rsid w:val="005255C5"/>
    <w:rsid w:val="00532F62"/>
    <w:rsid w:val="00535DF5"/>
    <w:rsid w:val="00544FCD"/>
    <w:rsid w:val="00545005"/>
    <w:rsid w:val="005521B1"/>
    <w:rsid w:val="0055686F"/>
    <w:rsid w:val="00560776"/>
    <w:rsid w:val="00560CF0"/>
    <w:rsid w:val="00565AE4"/>
    <w:rsid w:val="00566F58"/>
    <w:rsid w:val="00570528"/>
    <w:rsid w:val="00572F2B"/>
    <w:rsid w:val="005734CA"/>
    <w:rsid w:val="00576413"/>
    <w:rsid w:val="00581C04"/>
    <w:rsid w:val="00584451"/>
    <w:rsid w:val="0058496F"/>
    <w:rsid w:val="0058646F"/>
    <w:rsid w:val="005876CA"/>
    <w:rsid w:val="00591B23"/>
    <w:rsid w:val="00592280"/>
    <w:rsid w:val="00594F18"/>
    <w:rsid w:val="005A02D4"/>
    <w:rsid w:val="005A75A5"/>
    <w:rsid w:val="005B21B2"/>
    <w:rsid w:val="005B72E4"/>
    <w:rsid w:val="005D7A51"/>
    <w:rsid w:val="005E2326"/>
    <w:rsid w:val="005E2465"/>
    <w:rsid w:val="005E38F1"/>
    <w:rsid w:val="005E458D"/>
    <w:rsid w:val="005F756D"/>
    <w:rsid w:val="00600E53"/>
    <w:rsid w:val="006015DC"/>
    <w:rsid w:val="006053EA"/>
    <w:rsid w:val="00614AD1"/>
    <w:rsid w:val="00633056"/>
    <w:rsid w:val="00633291"/>
    <w:rsid w:val="006334ED"/>
    <w:rsid w:val="00637FA3"/>
    <w:rsid w:val="0064150C"/>
    <w:rsid w:val="0064267E"/>
    <w:rsid w:val="006469BA"/>
    <w:rsid w:val="00647E98"/>
    <w:rsid w:val="00653CCE"/>
    <w:rsid w:val="00654298"/>
    <w:rsid w:val="00670BE3"/>
    <w:rsid w:val="00671B83"/>
    <w:rsid w:val="00674BA5"/>
    <w:rsid w:val="0067530C"/>
    <w:rsid w:val="006763A1"/>
    <w:rsid w:val="00680980"/>
    <w:rsid w:val="00684202"/>
    <w:rsid w:val="00684CCA"/>
    <w:rsid w:val="006858CA"/>
    <w:rsid w:val="00687F99"/>
    <w:rsid w:val="0069045A"/>
    <w:rsid w:val="00693084"/>
    <w:rsid w:val="006935A8"/>
    <w:rsid w:val="00694B3D"/>
    <w:rsid w:val="006950BA"/>
    <w:rsid w:val="00695367"/>
    <w:rsid w:val="00696D3E"/>
    <w:rsid w:val="006C0CB0"/>
    <w:rsid w:val="006C103C"/>
    <w:rsid w:val="006C220B"/>
    <w:rsid w:val="006C2391"/>
    <w:rsid w:val="006C6AA5"/>
    <w:rsid w:val="006D0497"/>
    <w:rsid w:val="006D1F31"/>
    <w:rsid w:val="006D6751"/>
    <w:rsid w:val="006E17A5"/>
    <w:rsid w:val="006E2A02"/>
    <w:rsid w:val="006E39FF"/>
    <w:rsid w:val="006F0C05"/>
    <w:rsid w:val="006F1512"/>
    <w:rsid w:val="006F2FE8"/>
    <w:rsid w:val="0070548E"/>
    <w:rsid w:val="00706FB5"/>
    <w:rsid w:val="00711A59"/>
    <w:rsid w:val="00713917"/>
    <w:rsid w:val="0071546B"/>
    <w:rsid w:val="00715B75"/>
    <w:rsid w:val="00716E8F"/>
    <w:rsid w:val="00722439"/>
    <w:rsid w:val="00723C72"/>
    <w:rsid w:val="007243C7"/>
    <w:rsid w:val="0072469C"/>
    <w:rsid w:val="00727F23"/>
    <w:rsid w:val="0073122B"/>
    <w:rsid w:val="00734946"/>
    <w:rsid w:val="00734FA7"/>
    <w:rsid w:val="007353B6"/>
    <w:rsid w:val="007445E2"/>
    <w:rsid w:val="00745523"/>
    <w:rsid w:val="00745855"/>
    <w:rsid w:val="00747596"/>
    <w:rsid w:val="00753759"/>
    <w:rsid w:val="00754A49"/>
    <w:rsid w:val="007754B7"/>
    <w:rsid w:val="0077753D"/>
    <w:rsid w:val="00783952"/>
    <w:rsid w:val="00786672"/>
    <w:rsid w:val="0079306E"/>
    <w:rsid w:val="0079321B"/>
    <w:rsid w:val="00793AB0"/>
    <w:rsid w:val="007955D7"/>
    <w:rsid w:val="00797847"/>
    <w:rsid w:val="007A1EAC"/>
    <w:rsid w:val="007A7F3A"/>
    <w:rsid w:val="007B25D7"/>
    <w:rsid w:val="007B37F0"/>
    <w:rsid w:val="007B5CC6"/>
    <w:rsid w:val="007C05AD"/>
    <w:rsid w:val="007C2CD5"/>
    <w:rsid w:val="007C7589"/>
    <w:rsid w:val="007D115C"/>
    <w:rsid w:val="007D19BB"/>
    <w:rsid w:val="007D3889"/>
    <w:rsid w:val="007D3B4B"/>
    <w:rsid w:val="007D6807"/>
    <w:rsid w:val="007D6AA1"/>
    <w:rsid w:val="007E5683"/>
    <w:rsid w:val="007E572F"/>
    <w:rsid w:val="007E7256"/>
    <w:rsid w:val="007F1E62"/>
    <w:rsid w:val="007F2688"/>
    <w:rsid w:val="007F3F85"/>
    <w:rsid w:val="007F40EA"/>
    <w:rsid w:val="007F426C"/>
    <w:rsid w:val="008002E0"/>
    <w:rsid w:val="008015D4"/>
    <w:rsid w:val="00803517"/>
    <w:rsid w:val="0080704F"/>
    <w:rsid w:val="00807401"/>
    <w:rsid w:val="00807C3A"/>
    <w:rsid w:val="00811D44"/>
    <w:rsid w:val="00812F5F"/>
    <w:rsid w:val="00813255"/>
    <w:rsid w:val="00813905"/>
    <w:rsid w:val="008146A0"/>
    <w:rsid w:val="0081483B"/>
    <w:rsid w:val="00822A04"/>
    <w:rsid w:val="008265FC"/>
    <w:rsid w:val="00826791"/>
    <w:rsid w:val="008267CE"/>
    <w:rsid w:val="00830827"/>
    <w:rsid w:val="00831A05"/>
    <w:rsid w:val="00832421"/>
    <w:rsid w:val="00832538"/>
    <w:rsid w:val="00833F69"/>
    <w:rsid w:val="008371EB"/>
    <w:rsid w:val="0084530A"/>
    <w:rsid w:val="00850EF3"/>
    <w:rsid w:val="00852F6A"/>
    <w:rsid w:val="00857074"/>
    <w:rsid w:val="00857776"/>
    <w:rsid w:val="0086210C"/>
    <w:rsid w:val="00870598"/>
    <w:rsid w:val="0087245D"/>
    <w:rsid w:val="008725A7"/>
    <w:rsid w:val="00873F1C"/>
    <w:rsid w:val="00885BA0"/>
    <w:rsid w:val="00886313"/>
    <w:rsid w:val="008864CE"/>
    <w:rsid w:val="00886864"/>
    <w:rsid w:val="008903F5"/>
    <w:rsid w:val="00892E43"/>
    <w:rsid w:val="0089357F"/>
    <w:rsid w:val="00895C98"/>
    <w:rsid w:val="008A28AB"/>
    <w:rsid w:val="008A2992"/>
    <w:rsid w:val="008A33B9"/>
    <w:rsid w:val="008A3622"/>
    <w:rsid w:val="008A36CA"/>
    <w:rsid w:val="008A418F"/>
    <w:rsid w:val="008A5246"/>
    <w:rsid w:val="008B3638"/>
    <w:rsid w:val="008B6739"/>
    <w:rsid w:val="008B6D36"/>
    <w:rsid w:val="008C0E0E"/>
    <w:rsid w:val="008C1543"/>
    <w:rsid w:val="008C1788"/>
    <w:rsid w:val="008C30C0"/>
    <w:rsid w:val="008D084B"/>
    <w:rsid w:val="008D0D5C"/>
    <w:rsid w:val="008D29C2"/>
    <w:rsid w:val="008D2EB1"/>
    <w:rsid w:val="008D3DDB"/>
    <w:rsid w:val="008D6F05"/>
    <w:rsid w:val="008E2E84"/>
    <w:rsid w:val="008E51AD"/>
    <w:rsid w:val="008E527E"/>
    <w:rsid w:val="008E5348"/>
    <w:rsid w:val="008E5C6A"/>
    <w:rsid w:val="008E667A"/>
    <w:rsid w:val="008F17AC"/>
    <w:rsid w:val="008F445A"/>
    <w:rsid w:val="008F684F"/>
    <w:rsid w:val="008F76AB"/>
    <w:rsid w:val="00902A2E"/>
    <w:rsid w:val="009033D3"/>
    <w:rsid w:val="0090537D"/>
    <w:rsid w:val="0090553E"/>
    <w:rsid w:val="00910003"/>
    <w:rsid w:val="009114FB"/>
    <w:rsid w:val="009118FB"/>
    <w:rsid w:val="00911A21"/>
    <w:rsid w:val="00913C4D"/>
    <w:rsid w:val="0091772A"/>
    <w:rsid w:val="00917C7D"/>
    <w:rsid w:val="00920181"/>
    <w:rsid w:val="00922F94"/>
    <w:rsid w:val="009261C5"/>
    <w:rsid w:val="00930AD2"/>
    <w:rsid w:val="00932FFD"/>
    <w:rsid w:val="009346D2"/>
    <w:rsid w:val="00935010"/>
    <w:rsid w:val="00936343"/>
    <w:rsid w:val="00940208"/>
    <w:rsid w:val="009414CD"/>
    <w:rsid w:val="00950900"/>
    <w:rsid w:val="00953D1C"/>
    <w:rsid w:val="009568AF"/>
    <w:rsid w:val="009571AD"/>
    <w:rsid w:val="0096784D"/>
    <w:rsid w:val="00970D9D"/>
    <w:rsid w:val="00972F96"/>
    <w:rsid w:val="00975B8A"/>
    <w:rsid w:val="00983A94"/>
    <w:rsid w:val="00983B13"/>
    <w:rsid w:val="009866FF"/>
    <w:rsid w:val="00990398"/>
    <w:rsid w:val="00991E43"/>
    <w:rsid w:val="00992B77"/>
    <w:rsid w:val="00993CBB"/>
    <w:rsid w:val="009A08A1"/>
    <w:rsid w:val="009A22CE"/>
    <w:rsid w:val="009A4897"/>
    <w:rsid w:val="009A66B0"/>
    <w:rsid w:val="009B0B3D"/>
    <w:rsid w:val="009B3809"/>
    <w:rsid w:val="009B474A"/>
    <w:rsid w:val="009C7864"/>
    <w:rsid w:val="009C79C6"/>
    <w:rsid w:val="009D6607"/>
    <w:rsid w:val="009D682A"/>
    <w:rsid w:val="009E394C"/>
    <w:rsid w:val="009E6E7F"/>
    <w:rsid w:val="009E6E93"/>
    <w:rsid w:val="009E702D"/>
    <w:rsid w:val="009F246F"/>
    <w:rsid w:val="009F5368"/>
    <w:rsid w:val="00A02371"/>
    <w:rsid w:val="00A04524"/>
    <w:rsid w:val="00A04843"/>
    <w:rsid w:val="00A1050B"/>
    <w:rsid w:val="00A13890"/>
    <w:rsid w:val="00A15A38"/>
    <w:rsid w:val="00A17357"/>
    <w:rsid w:val="00A173FF"/>
    <w:rsid w:val="00A200D1"/>
    <w:rsid w:val="00A20DB4"/>
    <w:rsid w:val="00A2521D"/>
    <w:rsid w:val="00A316F2"/>
    <w:rsid w:val="00A32017"/>
    <w:rsid w:val="00A37131"/>
    <w:rsid w:val="00A43C61"/>
    <w:rsid w:val="00A4689E"/>
    <w:rsid w:val="00A5339D"/>
    <w:rsid w:val="00A53896"/>
    <w:rsid w:val="00A55DB9"/>
    <w:rsid w:val="00A625B5"/>
    <w:rsid w:val="00A667C2"/>
    <w:rsid w:val="00A73D2E"/>
    <w:rsid w:val="00A757B6"/>
    <w:rsid w:val="00A76409"/>
    <w:rsid w:val="00A806A2"/>
    <w:rsid w:val="00A81D2B"/>
    <w:rsid w:val="00A81E4E"/>
    <w:rsid w:val="00A83240"/>
    <w:rsid w:val="00A842AD"/>
    <w:rsid w:val="00A9597E"/>
    <w:rsid w:val="00AA059B"/>
    <w:rsid w:val="00AA3134"/>
    <w:rsid w:val="00AA467A"/>
    <w:rsid w:val="00AB2919"/>
    <w:rsid w:val="00AB7717"/>
    <w:rsid w:val="00AC65D4"/>
    <w:rsid w:val="00AD355E"/>
    <w:rsid w:val="00AD37B3"/>
    <w:rsid w:val="00AD3C82"/>
    <w:rsid w:val="00AD75E8"/>
    <w:rsid w:val="00AE7214"/>
    <w:rsid w:val="00AE7812"/>
    <w:rsid w:val="00AF1E26"/>
    <w:rsid w:val="00B00528"/>
    <w:rsid w:val="00B00C00"/>
    <w:rsid w:val="00B03A98"/>
    <w:rsid w:val="00B061A1"/>
    <w:rsid w:val="00B078E1"/>
    <w:rsid w:val="00B15DAC"/>
    <w:rsid w:val="00B1659B"/>
    <w:rsid w:val="00B20404"/>
    <w:rsid w:val="00B211EF"/>
    <w:rsid w:val="00B21248"/>
    <w:rsid w:val="00B23E5D"/>
    <w:rsid w:val="00B24655"/>
    <w:rsid w:val="00B3139A"/>
    <w:rsid w:val="00B32042"/>
    <w:rsid w:val="00B33FCA"/>
    <w:rsid w:val="00B401D4"/>
    <w:rsid w:val="00B402A8"/>
    <w:rsid w:val="00B41794"/>
    <w:rsid w:val="00B45FE1"/>
    <w:rsid w:val="00B50F21"/>
    <w:rsid w:val="00B51F3D"/>
    <w:rsid w:val="00B522F1"/>
    <w:rsid w:val="00B548E5"/>
    <w:rsid w:val="00B5693A"/>
    <w:rsid w:val="00B57483"/>
    <w:rsid w:val="00B617E7"/>
    <w:rsid w:val="00B61B2E"/>
    <w:rsid w:val="00B622E8"/>
    <w:rsid w:val="00B62A7D"/>
    <w:rsid w:val="00B6399C"/>
    <w:rsid w:val="00B63FBF"/>
    <w:rsid w:val="00B655B4"/>
    <w:rsid w:val="00B804B1"/>
    <w:rsid w:val="00B80500"/>
    <w:rsid w:val="00B84272"/>
    <w:rsid w:val="00B85326"/>
    <w:rsid w:val="00B871A0"/>
    <w:rsid w:val="00B94DA6"/>
    <w:rsid w:val="00B95D79"/>
    <w:rsid w:val="00BB26FB"/>
    <w:rsid w:val="00BB5A19"/>
    <w:rsid w:val="00BB6882"/>
    <w:rsid w:val="00BB6F92"/>
    <w:rsid w:val="00BC251F"/>
    <w:rsid w:val="00BC2605"/>
    <w:rsid w:val="00BC4597"/>
    <w:rsid w:val="00BC4799"/>
    <w:rsid w:val="00BC47E9"/>
    <w:rsid w:val="00BD2613"/>
    <w:rsid w:val="00BD4911"/>
    <w:rsid w:val="00BD4921"/>
    <w:rsid w:val="00BD5A66"/>
    <w:rsid w:val="00BE26AE"/>
    <w:rsid w:val="00BE3EA2"/>
    <w:rsid w:val="00BE4201"/>
    <w:rsid w:val="00BE5134"/>
    <w:rsid w:val="00BF02C2"/>
    <w:rsid w:val="00BF1410"/>
    <w:rsid w:val="00BF3819"/>
    <w:rsid w:val="00BF4722"/>
    <w:rsid w:val="00C00DE0"/>
    <w:rsid w:val="00C059AE"/>
    <w:rsid w:val="00C0616B"/>
    <w:rsid w:val="00C07A0B"/>
    <w:rsid w:val="00C11485"/>
    <w:rsid w:val="00C129FD"/>
    <w:rsid w:val="00C16385"/>
    <w:rsid w:val="00C21089"/>
    <w:rsid w:val="00C213C6"/>
    <w:rsid w:val="00C21583"/>
    <w:rsid w:val="00C23564"/>
    <w:rsid w:val="00C24B14"/>
    <w:rsid w:val="00C25870"/>
    <w:rsid w:val="00C268FD"/>
    <w:rsid w:val="00C2747A"/>
    <w:rsid w:val="00C27CF4"/>
    <w:rsid w:val="00C33B2A"/>
    <w:rsid w:val="00C370E0"/>
    <w:rsid w:val="00C407E3"/>
    <w:rsid w:val="00C412E7"/>
    <w:rsid w:val="00C4352A"/>
    <w:rsid w:val="00C44250"/>
    <w:rsid w:val="00C44A71"/>
    <w:rsid w:val="00C44D31"/>
    <w:rsid w:val="00C44E18"/>
    <w:rsid w:val="00C51DB9"/>
    <w:rsid w:val="00C53ABE"/>
    <w:rsid w:val="00C560F3"/>
    <w:rsid w:val="00C56F37"/>
    <w:rsid w:val="00C64B11"/>
    <w:rsid w:val="00C71AD8"/>
    <w:rsid w:val="00C73D3A"/>
    <w:rsid w:val="00C74007"/>
    <w:rsid w:val="00C74965"/>
    <w:rsid w:val="00C74AC7"/>
    <w:rsid w:val="00C754B3"/>
    <w:rsid w:val="00C81BE2"/>
    <w:rsid w:val="00C86230"/>
    <w:rsid w:val="00C87586"/>
    <w:rsid w:val="00C92A71"/>
    <w:rsid w:val="00CA07E4"/>
    <w:rsid w:val="00CA0D4A"/>
    <w:rsid w:val="00CA4D62"/>
    <w:rsid w:val="00CB007C"/>
    <w:rsid w:val="00CB4F4D"/>
    <w:rsid w:val="00CC75DD"/>
    <w:rsid w:val="00CD1796"/>
    <w:rsid w:val="00CD597B"/>
    <w:rsid w:val="00CD71A5"/>
    <w:rsid w:val="00CD7F03"/>
    <w:rsid w:val="00CE01A2"/>
    <w:rsid w:val="00CE120F"/>
    <w:rsid w:val="00CE5AFE"/>
    <w:rsid w:val="00CF00FC"/>
    <w:rsid w:val="00CF7BED"/>
    <w:rsid w:val="00D03BC9"/>
    <w:rsid w:val="00D054E5"/>
    <w:rsid w:val="00D0627A"/>
    <w:rsid w:val="00D06400"/>
    <w:rsid w:val="00D06B2A"/>
    <w:rsid w:val="00D1057F"/>
    <w:rsid w:val="00D14840"/>
    <w:rsid w:val="00D20208"/>
    <w:rsid w:val="00D2071C"/>
    <w:rsid w:val="00D20A8E"/>
    <w:rsid w:val="00D2199C"/>
    <w:rsid w:val="00D221E5"/>
    <w:rsid w:val="00D22C64"/>
    <w:rsid w:val="00D2382E"/>
    <w:rsid w:val="00D24EE7"/>
    <w:rsid w:val="00D25127"/>
    <w:rsid w:val="00D27A57"/>
    <w:rsid w:val="00D309CD"/>
    <w:rsid w:val="00D33A55"/>
    <w:rsid w:val="00D362D3"/>
    <w:rsid w:val="00D50748"/>
    <w:rsid w:val="00D5314A"/>
    <w:rsid w:val="00D55F11"/>
    <w:rsid w:val="00D618BA"/>
    <w:rsid w:val="00D645DA"/>
    <w:rsid w:val="00D64E04"/>
    <w:rsid w:val="00D65662"/>
    <w:rsid w:val="00D709DF"/>
    <w:rsid w:val="00D71CFC"/>
    <w:rsid w:val="00D73620"/>
    <w:rsid w:val="00D756DE"/>
    <w:rsid w:val="00D77C96"/>
    <w:rsid w:val="00D80BB6"/>
    <w:rsid w:val="00D90EA1"/>
    <w:rsid w:val="00D942E8"/>
    <w:rsid w:val="00DA4C0C"/>
    <w:rsid w:val="00DA651A"/>
    <w:rsid w:val="00DB0645"/>
    <w:rsid w:val="00DB5610"/>
    <w:rsid w:val="00DC2F76"/>
    <w:rsid w:val="00DC75D0"/>
    <w:rsid w:val="00DC7B06"/>
    <w:rsid w:val="00DD6D8B"/>
    <w:rsid w:val="00DE12EA"/>
    <w:rsid w:val="00DE29AE"/>
    <w:rsid w:val="00DE420B"/>
    <w:rsid w:val="00DE542E"/>
    <w:rsid w:val="00DE5AB4"/>
    <w:rsid w:val="00DF5CAA"/>
    <w:rsid w:val="00DF6278"/>
    <w:rsid w:val="00DF657A"/>
    <w:rsid w:val="00E028F0"/>
    <w:rsid w:val="00E04032"/>
    <w:rsid w:val="00E102E4"/>
    <w:rsid w:val="00E106EE"/>
    <w:rsid w:val="00E137C3"/>
    <w:rsid w:val="00E20F44"/>
    <w:rsid w:val="00E21674"/>
    <w:rsid w:val="00E24511"/>
    <w:rsid w:val="00E248F4"/>
    <w:rsid w:val="00E25E5C"/>
    <w:rsid w:val="00E32030"/>
    <w:rsid w:val="00E32591"/>
    <w:rsid w:val="00E36233"/>
    <w:rsid w:val="00E40FA0"/>
    <w:rsid w:val="00E41CBD"/>
    <w:rsid w:val="00E44AFB"/>
    <w:rsid w:val="00E47623"/>
    <w:rsid w:val="00E62372"/>
    <w:rsid w:val="00E62A33"/>
    <w:rsid w:val="00E6406D"/>
    <w:rsid w:val="00E647E4"/>
    <w:rsid w:val="00E66EE5"/>
    <w:rsid w:val="00E7142E"/>
    <w:rsid w:val="00E723E6"/>
    <w:rsid w:val="00E724F7"/>
    <w:rsid w:val="00E776AA"/>
    <w:rsid w:val="00E814B7"/>
    <w:rsid w:val="00E86C2A"/>
    <w:rsid w:val="00E90A67"/>
    <w:rsid w:val="00EA41FF"/>
    <w:rsid w:val="00EA7CA7"/>
    <w:rsid w:val="00EB0494"/>
    <w:rsid w:val="00EB089D"/>
    <w:rsid w:val="00EB1F38"/>
    <w:rsid w:val="00EB20B4"/>
    <w:rsid w:val="00EB5A96"/>
    <w:rsid w:val="00EB6077"/>
    <w:rsid w:val="00EC07BE"/>
    <w:rsid w:val="00EC2D23"/>
    <w:rsid w:val="00EC366A"/>
    <w:rsid w:val="00EC790E"/>
    <w:rsid w:val="00EC7ED3"/>
    <w:rsid w:val="00ED6349"/>
    <w:rsid w:val="00ED7B0C"/>
    <w:rsid w:val="00EE10E3"/>
    <w:rsid w:val="00EE5ABE"/>
    <w:rsid w:val="00EE715C"/>
    <w:rsid w:val="00EF21D9"/>
    <w:rsid w:val="00EF31CF"/>
    <w:rsid w:val="00F006FC"/>
    <w:rsid w:val="00F05C72"/>
    <w:rsid w:val="00F0602B"/>
    <w:rsid w:val="00F10117"/>
    <w:rsid w:val="00F10AB0"/>
    <w:rsid w:val="00F156ED"/>
    <w:rsid w:val="00F15B24"/>
    <w:rsid w:val="00F204FC"/>
    <w:rsid w:val="00F234D9"/>
    <w:rsid w:val="00F23CFC"/>
    <w:rsid w:val="00F32723"/>
    <w:rsid w:val="00F40275"/>
    <w:rsid w:val="00F44D58"/>
    <w:rsid w:val="00F53551"/>
    <w:rsid w:val="00F55780"/>
    <w:rsid w:val="00F608A5"/>
    <w:rsid w:val="00F60B10"/>
    <w:rsid w:val="00F60D9E"/>
    <w:rsid w:val="00F6156C"/>
    <w:rsid w:val="00F63916"/>
    <w:rsid w:val="00F66D91"/>
    <w:rsid w:val="00F67623"/>
    <w:rsid w:val="00F778A7"/>
    <w:rsid w:val="00F832B7"/>
    <w:rsid w:val="00F841C5"/>
    <w:rsid w:val="00F862AD"/>
    <w:rsid w:val="00F866E4"/>
    <w:rsid w:val="00F87B5C"/>
    <w:rsid w:val="00F92D88"/>
    <w:rsid w:val="00F93E15"/>
    <w:rsid w:val="00F9436A"/>
    <w:rsid w:val="00F97A4B"/>
    <w:rsid w:val="00FA0DA0"/>
    <w:rsid w:val="00FA66AD"/>
    <w:rsid w:val="00FA7E1F"/>
    <w:rsid w:val="00FB09E2"/>
    <w:rsid w:val="00FC0A59"/>
    <w:rsid w:val="00FC23DF"/>
    <w:rsid w:val="00FC31AD"/>
    <w:rsid w:val="00FD0C0A"/>
    <w:rsid w:val="00FD2168"/>
    <w:rsid w:val="00FD343F"/>
    <w:rsid w:val="00FD3AE0"/>
    <w:rsid w:val="00FD42B0"/>
    <w:rsid w:val="00FD5395"/>
    <w:rsid w:val="00FE3676"/>
    <w:rsid w:val="00FF4CAA"/>
    <w:rsid w:val="00FF5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DC6E7A"/>
  <w15:chartTrackingRefBased/>
  <w15:docId w15:val="{B1D4AADE-697C-4C8C-9623-2740DB69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7A"/>
    <w:pPr>
      <w:widowControl w:val="0"/>
      <w:autoSpaceDE w:val="0"/>
      <w:autoSpaceDN w:val="0"/>
      <w:adjustRightInd w:val="0"/>
    </w:pPr>
    <w:rPr>
      <w:rFonts w:ascii="Times New Roman" w:eastAsia="Times New Roman" w:hAnsi="Times New Roman"/>
      <w:sz w:val="24"/>
      <w:szCs w:val="24"/>
      <w:lang w:val="en-US" w:eastAsia="en-US"/>
    </w:rPr>
  </w:style>
  <w:style w:type="paragraph" w:styleId="Heading4">
    <w:name w:val="heading 4"/>
    <w:basedOn w:val="Normal"/>
    <w:next w:val="Normal"/>
    <w:link w:val="Heading4Char"/>
    <w:qFormat/>
    <w:rsid w:val="0020257A"/>
    <w:pPr>
      <w:outlineLvl w:val="3"/>
    </w:pPr>
  </w:style>
  <w:style w:type="paragraph" w:styleId="Heading7">
    <w:name w:val="heading 7"/>
    <w:basedOn w:val="Normal"/>
    <w:next w:val="Normal"/>
    <w:link w:val="Heading7Char"/>
    <w:qFormat/>
    <w:rsid w:val="0020257A"/>
    <w:pPr>
      <w:keepNext/>
      <w:tabs>
        <w:tab w:val="right" w:pos="8280"/>
      </w:tabs>
      <w:outlineLvl w:val="6"/>
    </w:pPr>
    <w:rPr>
      <w:b/>
      <w:bCs/>
      <w:lang w:val="lv-LV"/>
    </w:rPr>
  </w:style>
  <w:style w:type="paragraph" w:styleId="Heading9">
    <w:name w:val="heading 9"/>
    <w:basedOn w:val="Normal"/>
    <w:next w:val="Normal"/>
    <w:link w:val="Heading9Char"/>
    <w:qFormat/>
    <w:rsid w:val="0020257A"/>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0257A"/>
    <w:rPr>
      <w:rFonts w:ascii="Times New Roman" w:eastAsia="Times New Roman" w:hAnsi="Times New Roman" w:cs="Times New Roman"/>
      <w:sz w:val="24"/>
      <w:szCs w:val="24"/>
    </w:rPr>
  </w:style>
  <w:style w:type="character" w:customStyle="1" w:styleId="Heading7Char">
    <w:name w:val="Heading 7 Char"/>
    <w:link w:val="Heading7"/>
    <w:rsid w:val="0020257A"/>
    <w:rPr>
      <w:rFonts w:ascii="Times New Roman" w:eastAsia="Times New Roman" w:hAnsi="Times New Roman" w:cs="Times New Roman"/>
      <w:b/>
      <w:bCs/>
      <w:sz w:val="24"/>
      <w:szCs w:val="24"/>
      <w:lang w:val="lv-LV"/>
    </w:rPr>
  </w:style>
  <w:style w:type="character" w:customStyle="1" w:styleId="Heading9Char">
    <w:name w:val="Heading 9 Char"/>
    <w:link w:val="Heading9"/>
    <w:rsid w:val="0020257A"/>
    <w:rPr>
      <w:rFonts w:ascii="Times New Roman" w:eastAsia="Times New Roman" w:hAnsi="Times New Roman" w:cs="Times New Roman"/>
      <w:b/>
      <w:bCs/>
      <w:i/>
      <w:iCs/>
      <w:lang w:val="lv-LV"/>
    </w:rPr>
  </w:style>
  <w:style w:type="paragraph" w:styleId="BodyText2">
    <w:name w:val="Body Text 2"/>
    <w:basedOn w:val="Normal"/>
    <w:link w:val="BodyText2Char"/>
    <w:rsid w:val="0020257A"/>
    <w:rPr>
      <w:sz w:val="22"/>
      <w:szCs w:val="22"/>
      <w:lang w:val="lv-LV" w:eastAsia="x-none"/>
    </w:rPr>
  </w:style>
  <w:style w:type="character" w:customStyle="1" w:styleId="BodyText2Char">
    <w:name w:val="Body Text 2 Char"/>
    <w:link w:val="BodyText2"/>
    <w:rsid w:val="0020257A"/>
    <w:rPr>
      <w:rFonts w:ascii="Times New Roman" w:eastAsia="Times New Roman" w:hAnsi="Times New Roman" w:cs="Times New Roman"/>
      <w:lang w:val="lv-LV" w:eastAsia="x-none"/>
    </w:rPr>
  </w:style>
  <w:style w:type="paragraph" w:styleId="Footer">
    <w:name w:val="footer"/>
    <w:basedOn w:val="Normal"/>
    <w:link w:val="FooterChar"/>
    <w:rsid w:val="0020257A"/>
    <w:pPr>
      <w:tabs>
        <w:tab w:val="center" w:pos="4153"/>
        <w:tab w:val="right" w:pos="8306"/>
      </w:tabs>
    </w:pPr>
    <w:rPr>
      <w:lang w:val="x-none" w:eastAsia="x-none"/>
    </w:rPr>
  </w:style>
  <w:style w:type="character" w:customStyle="1" w:styleId="FooterChar">
    <w:name w:val="Footer Char"/>
    <w:link w:val="Footer"/>
    <w:rsid w:val="0020257A"/>
    <w:rPr>
      <w:rFonts w:ascii="Times New Roman" w:eastAsia="Times New Roman" w:hAnsi="Times New Roman" w:cs="Times New Roman"/>
      <w:sz w:val="24"/>
      <w:szCs w:val="24"/>
      <w:lang w:val="x-none" w:eastAsia="x-none"/>
    </w:rPr>
  </w:style>
  <w:style w:type="character" w:styleId="PageNumber">
    <w:name w:val="page number"/>
    <w:rsid w:val="0020257A"/>
    <w:rPr>
      <w:rFonts w:cs="Times New Roman"/>
    </w:rPr>
  </w:style>
  <w:style w:type="character" w:styleId="Hyperlink">
    <w:name w:val="Hyperlink"/>
    <w:rsid w:val="0020257A"/>
    <w:rPr>
      <w:rFonts w:cs="Times New Roman"/>
      <w:color w:val="0000FF"/>
      <w:u w:val="single"/>
    </w:rPr>
  </w:style>
  <w:style w:type="paragraph" w:styleId="Title">
    <w:name w:val="Title"/>
    <w:basedOn w:val="Normal"/>
    <w:link w:val="TitleChar"/>
    <w:uiPriority w:val="10"/>
    <w:qFormat/>
    <w:rsid w:val="0020257A"/>
    <w:pPr>
      <w:widowControl/>
      <w:autoSpaceDE/>
      <w:autoSpaceDN/>
      <w:adjustRightInd/>
      <w:jc w:val="center"/>
    </w:pPr>
    <w:rPr>
      <w:b/>
      <w:bCs/>
      <w:sz w:val="28"/>
      <w:lang w:val="en-GB" w:eastAsia="x-none"/>
    </w:rPr>
  </w:style>
  <w:style w:type="character" w:customStyle="1" w:styleId="TitleChar">
    <w:name w:val="Title Char"/>
    <w:link w:val="Title"/>
    <w:uiPriority w:val="10"/>
    <w:rsid w:val="0020257A"/>
    <w:rPr>
      <w:rFonts w:ascii="Times New Roman" w:eastAsia="Times New Roman" w:hAnsi="Times New Roman" w:cs="Times New Roman"/>
      <w:b/>
      <w:bCs/>
      <w:sz w:val="28"/>
      <w:szCs w:val="24"/>
      <w:lang w:val="en-GB" w:eastAsia="x-none"/>
    </w:rPr>
  </w:style>
  <w:style w:type="paragraph" w:styleId="BodyTextIndent">
    <w:name w:val="Body Text Indent"/>
    <w:basedOn w:val="Normal"/>
    <w:link w:val="BodyTextIndentChar"/>
    <w:rsid w:val="0020257A"/>
    <w:pPr>
      <w:spacing w:after="120"/>
      <w:ind w:left="283"/>
    </w:pPr>
    <w:rPr>
      <w:lang w:val="x-none" w:eastAsia="x-none"/>
    </w:rPr>
  </w:style>
  <w:style w:type="character" w:customStyle="1" w:styleId="BodyTextIndentChar">
    <w:name w:val="Body Text Indent Char"/>
    <w:link w:val="BodyTextIndent"/>
    <w:rsid w:val="0020257A"/>
    <w:rPr>
      <w:rFonts w:ascii="Times New Roman" w:eastAsia="Times New Roman" w:hAnsi="Times New Roman" w:cs="Times New Roman"/>
      <w:sz w:val="24"/>
      <w:szCs w:val="24"/>
      <w:lang w:val="x-none" w:eastAsia="x-none"/>
    </w:rPr>
  </w:style>
  <w:style w:type="paragraph" w:styleId="Header">
    <w:name w:val="header"/>
    <w:basedOn w:val="Normal"/>
    <w:link w:val="HeaderChar"/>
    <w:rsid w:val="0020257A"/>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0257A"/>
    <w:rPr>
      <w:rFonts w:ascii="Times New Roman" w:eastAsia="Times New Roman" w:hAnsi="Times New Roman" w:cs="Times New Roman"/>
      <w:sz w:val="24"/>
      <w:szCs w:val="24"/>
      <w:lang w:val="lv-LV" w:eastAsia="x-none"/>
    </w:rPr>
  </w:style>
  <w:style w:type="character" w:customStyle="1" w:styleId="FontStyle12">
    <w:name w:val="Font Style12"/>
    <w:uiPriority w:val="99"/>
    <w:rsid w:val="0020257A"/>
    <w:rPr>
      <w:rFonts w:ascii="Times New Roman" w:hAnsi="Times New Roman" w:cs="Times New Roman"/>
      <w:sz w:val="22"/>
      <w:szCs w:val="22"/>
    </w:rPr>
  </w:style>
  <w:style w:type="paragraph" w:customStyle="1" w:styleId="naisf">
    <w:name w:val="naisf"/>
    <w:basedOn w:val="Normal"/>
    <w:rsid w:val="0020257A"/>
    <w:pPr>
      <w:widowControl/>
      <w:autoSpaceDE/>
      <w:autoSpaceDN/>
      <w:adjustRightInd/>
      <w:spacing w:before="100" w:after="100"/>
      <w:jc w:val="both"/>
    </w:pPr>
    <w:rPr>
      <w:szCs w:val="20"/>
      <w:lang w:val="en-GB"/>
    </w:rPr>
  </w:style>
  <w:style w:type="paragraph" w:styleId="ListParagraph">
    <w:name w:val="List Paragraph"/>
    <w:aliases w:val="Virsraksti"/>
    <w:basedOn w:val="Normal"/>
    <w:link w:val="ListParagraphChar"/>
    <w:qFormat/>
    <w:rsid w:val="0020257A"/>
    <w:pPr>
      <w:ind w:left="720"/>
    </w:pPr>
  </w:style>
  <w:style w:type="table" w:styleId="TableGrid">
    <w:name w:val="Table Grid"/>
    <w:basedOn w:val="TableNormal"/>
    <w:uiPriority w:val="39"/>
    <w:rsid w:val="0089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F246F"/>
    <w:pPr>
      <w:spacing w:after="120"/>
    </w:pPr>
    <w:rPr>
      <w:sz w:val="16"/>
      <w:szCs w:val="16"/>
    </w:rPr>
  </w:style>
  <w:style w:type="character" w:customStyle="1" w:styleId="BodyText3Char">
    <w:name w:val="Body Text 3 Char"/>
    <w:link w:val="BodyText3"/>
    <w:uiPriority w:val="99"/>
    <w:semiHidden/>
    <w:rsid w:val="009F246F"/>
    <w:rPr>
      <w:rFonts w:ascii="Times New Roman" w:eastAsia="Times New Roman" w:hAnsi="Times New Roman"/>
      <w:sz w:val="16"/>
      <w:szCs w:val="16"/>
    </w:rPr>
  </w:style>
  <w:style w:type="character" w:styleId="CommentReference">
    <w:name w:val="annotation reference"/>
    <w:uiPriority w:val="99"/>
    <w:semiHidden/>
    <w:unhideWhenUsed/>
    <w:rsid w:val="006763A1"/>
    <w:rPr>
      <w:sz w:val="16"/>
      <w:szCs w:val="16"/>
    </w:rPr>
  </w:style>
  <w:style w:type="paragraph" w:styleId="CommentText">
    <w:name w:val="annotation text"/>
    <w:basedOn w:val="Normal"/>
    <w:link w:val="CommentTextChar"/>
    <w:uiPriority w:val="99"/>
    <w:unhideWhenUsed/>
    <w:rsid w:val="006763A1"/>
    <w:rPr>
      <w:sz w:val="20"/>
      <w:szCs w:val="20"/>
    </w:rPr>
  </w:style>
  <w:style w:type="character" w:customStyle="1" w:styleId="CommentTextChar">
    <w:name w:val="Comment Text Char"/>
    <w:link w:val="CommentText"/>
    <w:uiPriority w:val="99"/>
    <w:rsid w:val="006763A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763A1"/>
    <w:rPr>
      <w:b/>
      <w:bCs/>
    </w:rPr>
  </w:style>
  <w:style w:type="character" w:customStyle="1" w:styleId="CommentSubjectChar">
    <w:name w:val="Comment Subject Char"/>
    <w:link w:val="CommentSubject"/>
    <w:uiPriority w:val="99"/>
    <w:semiHidden/>
    <w:rsid w:val="006763A1"/>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763A1"/>
    <w:rPr>
      <w:rFonts w:ascii="Segoe UI" w:hAnsi="Segoe UI" w:cs="Segoe UI"/>
      <w:sz w:val="18"/>
      <w:szCs w:val="18"/>
    </w:rPr>
  </w:style>
  <w:style w:type="character" w:customStyle="1" w:styleId="BalloonTextChar">
    <w:name w:val="Balloon Text Char"/>
    <w:link w:val="BalloonText"/>
    <w:uiPriority w:val="99"/>
    <w:semiHidden/>
    <w:rsid w:val="006763A1"/>
    <w:rPr>
      <w:rFonts w:ascii="Segoe UI" w:eastAsia="Times New Roman" w:hAnsi="Segoe UI" w:cs="Segoe UI"/>
      <w:sz w:val="18"/>
      <w:szCs w:val="18"/>
      <w:lang w:val="en-US" w:eastAsia="en-US"/>
    </w:rPr>
  </w:style>
  <w:style w:type="character" w:customStyle="1" w:styleId="ListParagraphChar">
    <w:name w:val="List Paragraph Char"/>
    <w:aliases w:val="Virsraksti Char"/>
    <w:link w:val="ListParagraph"/>
    <w:uiPriority w:val="34"/>
    <w:rsid w:val="00F92D88"/>
    <w:rPr>
      <w:rFonts w:ascii="Times New Roman" w:eastAsia="Times New Roman" w:hAnsi="Times New Roman"/>
      <w:sz w:val="24"/>
      <w:szCs w:val="24"/>
      <w:lang w:val="en-US" w:eastAsia="en-US"/>
    </w:rPr>
  </w:style>
  <w:style w:type="paragraph" w:customStyle="1" w:styleId="Default">
    <w:name w:val="Default"/>
    <w:rsid w:val="00BE5134"/>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qFormat/>
    <w:rsid w:val="007445E2"/>
    <w:rPr>
      <w:i/>
      <w:iCs/>
    </w:rPr>
  </w:style>
  <w:style w:type="paragraph" w:styleId="BodyText">
    <w:name w:val="Body Text"/>
    <w:basedOn w:val="Normal"/>
    <w:link w:val="BodyTextChar"/>
    <w:uiPriority w:val="99"/>
    <w:semiHidden/>
    <w:unhideWhenUsed/>
    <w:rsid w:val="008A2992"/>
    <w:pPr>
      <w:spacing w:after="120"/>
    </w:pPr>
  </w:style>
  <w:style w:type="character" w:customStyle="1" w:styleId="BodyTextChar">
    <w:name w:val="Body Text Char"/>
    <w:link w:val="BodyText"/>
    <w:uiPriority w:val="99"/>
    <w:semiHidden/>
    <w:rsid w:val="008A2992"/>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E647E4"/>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E647E4"/>
    <w:rPr>
      <w:rFonts w:ascii="Times New Roman" w:eastAsia="Times New Roman" w:hAnsi="Times New Roman"/>
      <w:sz w:val="24"/>
      <w:szCs w:val="24"/>
      <w:lang w:val="x-none" w:eastAsia="x-none"/>
    </w:rPr>
  </w:style>
  <w:style w:type="character" w:customStyle="1" w:styleId="FontStyle14">
    <w:name w:val="Font Style14"/>
    <w:rsid w:val="00E647E4"/>
    <w:rPr>
      <w:rFonts w:ascii="Times New Roman" w:hAnsi="Times New Roman" w:cs="Times New Roman"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252">
      <w:bodyDiv w:val="1"/>
      <w:marLeft w:val="0"/>
      <w:marRight w:val="0"/>
      <w:marTop w:val="0"/>
      <w:marBottom w:val="0"/>
      <w:divBdr>
        <w:top w:val="none" w:sz="0" w:space="0" w:color="auto"/>
        <w:left w:val="none" w:sz="0" w:space="0" w:color="auto"/>
        <w:bottom w:val="none" w:sz="0" w:space="0" w:color="auto"/>
        <w:right w:val="none" w:sz="0" w:space="0" w:color="auto"/>
      </w:divBdr>
      <w:divsChild>
        <w:div w:id="1444326">
          <w:marLeft w:val="0"/>
          <w:marRight w:val="0"/>
          <w:marTop w:val="0"/>
          <w:marBottom w:val="0"/>
          <w:divBdr>
            <w:top w:val="none" w:sz="0" w:space="0" w:color="auto"/>
            <w:left w:val="none" w:sz="0" w:space="0" w:color="auto"/>
            <w:bottom w:val="none" w:sz="0" w:space="0" w:color="auto"/>
            <w:right w:val="none" w:sz="0" w:space="0" w:color="auto"/>
          </w:divBdr>
        </w:div>
        <w:div w:id="7292657">
          <w:marLeft w:val="0"/>
          <w:marRight w:val="0"/>
          <w:marTop w:val="0"/>
          <w:marBottom w:val="0"/>
          <w:divBdr>
            <w:top w:val="none" w:sz="0" w:space="0" w:color="auto"/>
            <w:left w:val="none" w:sz="0" w:space="0" w:color="auto"/>
            <w:bottom w:val="none" w:sz="0" w:space="0" w:color="auto"/>
            <w:right w:val="none" w:sz="0" w:space="0" w:color="auto"/>
          </w:divBdr>
        </w:div>
        <w:div w:id="128940012">
          <w:marLeft w:val="0"/>
          <w:marRight w:val="0"/>
          <w:marTop w:val="0"/>
          <w:marBottom w:val="0"/>
          <w:divBdr>
            <w:top w:val="none" w:sz="0" w:space="0" w:color="auto"/>
            <w:left w:val="none" w:sz="0" w:space="0" w:color="auto"/>
            <w:bottom w:val="none" w:sz="0" w:space="0" w:color="auto"/>
            <w:right w:val="none" w:sz="0" w:space="0" w:color="auto"/>
          </w:divBdr>
        </w:div>
        <w:div w:id="217673508">
          <w:marLeft w:val="0"/>
          <w:marRight w:val="0"/>
          <w:marTop w:val="0"/>
          <w:marBottom w:val="0"/>
          <w:divBdr>
            <w:top w:val="none" w:sz="0" w:space="0" w:color="auto"/>
            <w:left w:val="none" w:sz="0" w:space="0" w:color="auto"/>
            <w:bottom w:val="none" w:sz="0" w:space="0" w:color="auto"/>
            <w:right w:val="none" w:sz="0" w:space="0" w:color="auto"/>
          </w:divBdr>
        </w:div>
        <w:div w:id="235822690">
          <w:marLeft w:val="0"/>
          <w:marRight w:val="0"/>
          <w:marTop w:val="0"/>
          <w:marBottom w:val="0"/>
          <w:divBdr>
            <w:top w:val="none" w:sz="0" w:space="0" w:color="auto"/>
            <w:left w:val="none" w:sz="0" w:space="0" w:color="auto"/>
            <w:bottom w:val="none" w:sz="0" w:space="0" w:color="auto"/>
            <w:right w:val="none" w:sz="0" w:space="0" w:color="auto"/>
          </w:divBdr>
        </w:div>
        <w:div w:id="372734865">
          <w:marLeft w:val="0"/>
          <w:marRight w:val="0"/>
          <w:marTop w:val="0"/>
          <w:marBottom w:val="0"/>
          <w:divBdr>
            <w:top w:val="none" w:sz="0" w:space="0" w:color="auto"/>
            <w:left w:val="none" w:sz="0" w:space="0" w:color="auto"/>
            <w:bottom w:val="none" w:sz="0" w:space="0" w:color="auto"/>
            <w:right w:val="none" w:sz="0" w:space="0" w:color="auto"/>
          </w:divBdr>
        </w:div>
        <w:div w:id="381095059">
          <w:marLeft w:val="0"/>
          <w:marRight w:val="0"/>
          <w:marTop w:val="0"/>
          <w:marBottom w:val="0"/>
          <w:divBdr>
            <w:top w:val="none" w:sz="0" w:space="0" w:color="auto"/>
            <w:left w:val="none" w:sz="0" w:space="0" w:color="auto"/>
            <w:bottom w:val="none" w:sz="0" w:space="0" w:color="auto"/>
            <w:right w:val="none" w:sz="0" w:space="0" w:color="auto"/>
          </w:divBdr>
        </w:div>
        <w:div w:id="395445102">
          <w:marLeft w:val="0"/>
          <w:marRight w:val="0"/>
          <w:marTop w:val="0"/>
          <w:marBottom w:val="0"/>
          <w:divBdr>
            <w:top w:val="none" w:sz="0" w:space="0" w:color="auto"/>
            <w:left w:val="none" w:sz="0" w:space="0" w:color="auto"/>
            <w:bottom w:val="none" w:sz="0" w:space="0" w:color="auto"/>
            <w:right w:val="none" w:sz="0" w:space="0" w:color="auto"/>
          </w:divBdr>
        </w:div>
        <w:div w:id="546720496">
          <w:marLeft w:val="0"/>
          <w:marRight w:val="0"/>
          <w:marTop w:val="0"/>
          <w:marBottom w:val="0"/>
          <w:divBdr>
            <w:top w:val="none" w:sz="0" w:space="0" w:color="auto"/>
            <w:left w:val="none" w:sz="0" w:space="0" w:color="auto"/>
            <w:bottom w:val="none" w:sz="0" w:space="0" w:color="auto"/>
            <w:right w:val="none" w:sz="0" w:space="0" w:color="auto"/>
          </w:divBdr>
        </w:div>
        <w:div w:id="583803480">
          <w:marLeft w:val="0"/>
          <w:marRight w:val="0"/>
          <w:marTop w:val="0"/>
          <w:marBottom w:val="0"/>
          <w:divBdr>
            <w:top w:val="none" w:sz="0" w:space="0" w:color="auto"/>
            <w:left w:val="none" w:sz="0" w:space="0" w:color="auto"/>
            <w:bottom w:val="none" w:sz="0" w:space="0" w:color="auto"/>
            <w:right w:val="none" w:sz="0" w:space="0" w:color="auto"/>
          </w:divBdr>
        </w:div>
        <w:div w:id="740492985">
          <w:marLeft w:val="0"/>
          <w:marRight w:val="0"/>
          <w:marTop w:val="0"/>
          <w:marBottom w:val="0"/>
          <w:divBdr>
            <w:top w:val="none" w:sz="0" w:space="0" w:color="auto"/>
            <w:left w:val="none" w:sz="0" w:space="0" w:color="auto"/>
            <w:bottom w:val="none" w:sz="0" w:space="0" w:color="auto"/>
            <w:right w:val="none" w:sz="0" w:space="0" w:color="auto"/>
          </w:divBdr>
        </w:div>
        <w:div w:id="762649383">
          <w:marLeft w:val="0"/>
          <w:marRight w:val="0"/>
          <w:marTop w:val="0"/>
          <w:marBottom w:val="0"/>
          <w:divBdr>
            <w:top w:val="none" w:sz="0" w:space="0" w:color="auto"/>
            <w:left w:val="none" w:sz="0" w:space="0" w:color="auto"/>
            <w:bottom w:val="none" w:sz="0" w:space="0" w:color="auto"/>
            <w:right w:val="none" w:sz="0" w:space="0" w:color="auto"/>
          </w:divBdr>
        </w:div>
        <w:div w:id="762650419">
          <w:marLeft w:val="0"/>
          <w:marRight w:val="0"/>
          <w:marTop w:val="0"/>
          <w:marBottom w:val="0"/>
          <w:divBdr>
            <w:top w:val="none" w:sz="0" w:space="0" w:color="auto"/>
            <w:left w:val="none" w:sz="0" w:space="0" w:color="auto"/>
            <w:bottom w:val="none" w:sz="0" w:space="0" w:color="auto"/>
            <w:right w:val="none" w:sz="0" w:space="0" w:color="auto"/>
          </w:divBdr>
        </w:div>
        <w:div w:id="900485161">
          <w:marLeft w:val="0"/>
          <w:marRight w:val="0"/>
          <w:marTop w:val="0"/>
          <w:marBottom w:val="0"/>
          <w:divBdr>
            <w:top w:val="none" w:sz="0" w:space="0" w:color="auto"/>
            <w:left w:val="none" w:sz="0" w:space="0" w:color="auto"/>
            <w:bottom w:val="none" w:sz="0" w:space="0" w:color="auto"/>
            <w:right w:val="none" w:sz="0" w:space="0" w:color="auto"/>
          </w:divBdr>
        </w:div>
        <w:div w:id="1068187642">
          <w:marLeft w:val="0"/>
          <w:marRight w:val="0"/>
          <w:marTop w:val="0"/>
          <w:marBottom w:val="0"/>
          <w:divBdr>
            <w:top w:val="none" w:sz="0" w:space="0" w:color="auto"/>
            <w:left w:val="none" w:sz="0" w:space="0" w:color="auto"/>
            <w:bottom w:val="none" w:sz="0" w:space="0" w:color="auto"/>
            <w:right w:val="none" w:sz="0" w:space="0" w:color="auto"/>
          </w:divBdr>
        </w:div>
        <w:div w:id="1136337946">
          <w:marLeft w:val="0"/>
          <w:marRight w:val="0"/>
          <w:marTop w:val="0"/>
          <w:marBottom w:val="0"/>
          <w:divBdr>
            <w:top w:val="none" w:sz="0" w:space="0" w:color="auto"/>
            <w:left w:val="none" w:sz="0" w:space="0" w:color="auto"/>
            <w:bottom w:val="none" w:sz="0" w:space="0" w:color="auto"/>
            <w:right w:val="none" w:sz="0" w:space="0" w:color="auto"/>
          </w:divBdr>
        </w:div>
        <w:div w:id="1178427529">
          <w:marLeft w:val="0"/>
          <w:marRight w:val="0"/>
          <w:marTop w:val="0"/>
          <w:marBottom w:val="0"/>
          <w:divBdr>
            <w:top w:val="none" w:sz="0" w:space="0" w:color="auto"/>
            <w:left w:val="none" w:sz="0" w:space="0" w:color="auto"/>
            <w:bottom w:val="none" w:sz="0" w:space="0" w:color="auto"/>
            <w:right w:val="none" w:sz="0" w:space="0" w:color="auto"/>
          </w:divBdr>
        </w:div>
        <w:div w:id="1447192583">
          <w:marLeft w:val="0"/>
          <w:marRight w:val="0"/>
          <w:marTop w:val="0"/>
          <w:marBottom w:val="0"/>
          <w:divBdr>
            <w:top w:val="none" w:sz="0" w:space="0" w:color="auto"/>
            <w:left w:val="none" w:sz="0" w:space="0" w:color="auto"/>
            <w:bottom w:val="none" w:sz="0" w:space="0" w:color="auto"/>
            <w:right w:val="none" w:sz="0" w:space="0" w:color="auto"/>
          </w:divBdr>
        </w:div>
        <w:div w:id="1540510260">
          <w:marLeft w:val="0"/>
          <w:marRight w:val="0"/>
          <w:marTop w:val="0"/>
          <w:marBottom w:val="0"/>
          <w:divBdr>
            <w:top w:val="none" w:sz="0" w:space="0" w:color="auto"/>
            <w:left w:val="none" w:sz="0" w:space="0" w:color="auto"/>
            <w:bottom w:val="none" w:sz="0" w:space="0" w:color="auto"/>
            <w:right w:val="none" w:sz="0" w:space="0" w:color="auto"/>
          </w:divBdr>
        </w:div>
        <w:div w:id="1617642014">
          <w:marLeft w:val="0"/>
          <w:marRight w:val="0"/>
          <w:marTop w:val="0"/>
          <w:marBottom w:val="0"/>
          <w:divBdr>
            <w:top w:val="none" w:sz="0" w:space="0" w:color="auto"/>
            <w:left w:val="none" w:sz="0" w:space="0" w:color="auto"/>
            <w:bottom w:val="none" w:sz="0" w:space="0" w:color="auto"/>
            <w:right w:val="none" w:sz="0" w:space="0" w:color="auto"/>
          </w:divBdr>
        </w:div>
        <w:div w:id="1743676337">
          <w:marLeft w:val="0"/>
          <w:marRight w:val="0"/>
          <w:marTop w:val="0"/>
          <w:marBottom w:val="0"/>
          <w:divBdr>
            <w:top w:val="none" w:sz="0" w:space="0" w:color="auto"/>
            <w:left w:val="none" w:sz="0" w:space="0" w:color="auto"/>
            <w:bottom w:val="none" w:sz="0" w:space="0" w:color="auto"/>
            <w:right w:val="none" w:sz="0" w:space="0" w:color="auto"/>
          </w:divBdr>
        </w:div>
        <w:div w:id="1752312451">
          <w:marLeft w:val="0"/>
          <w:marRight w:val="0"/>
          <w:marTop w:val="0"/>
          <w:marBottom w:val="0"/>
          <w:divBdr>
            <w:top w:val="none" w:sz="0" w:space="0" w:color="auto"/>
            <w:left w:val="none" w:sz="0" w:space="0" w:color="auto"/>
            <w:bottom w:val="none" w:sz="0" w:space="0" w:color="auto"/>
            <w:right w:val="none" w:sz="0" w:space="0" w:color="auto"/>
          </w:divBdr>
        </w:div>
        <w:div w:id="1842236534">
          <w:marLeft w:val="0"/>
          <w:marRight w:val="0"/>
          <w:marTop w:val="0"/>
          <w:marBottom w:val="0"/>
          <w:divBdr>
            <w:top w:val="none" w:sz="0" w:space="0" w:color="auto"/>
            <w:left w:val="none" w:sz="0" w:space="0" w:color="auto"/>
            <w:bottom w:val="none" w:sz="0" w:space="0" w:color="auto"/>
            <w:right w:val="none" w:sz="0" w:space="0" w:color="auto"/>
          </w:divBdr>
        </w:div>
        <w:div w:id="1843397188">
          <w:marLeft w:val="0"/>
          <w:marRight w:val="0"/>
          <w:marTop w:val="0"/>
          <w:marBottom w:val="0"/>
          <w:divBdr>
            <w:top w:val="none" w:sz="0" w:space="0" w:color="auto"/>
            <w:left w:val="none" w:sz="0" w:space="0" w:color="auto"/>
            <w:bottom w:val="none" w:sz="0" w:space="0" w:color="auto"/>
            <w:right w:val="none" w:sz="0" w:space="0" w:color="auto"/>
          </w:divBdr>
        </w:div>
        <w:div w:id="1854369189">
          <w:marLeft w:val="0"/>
          <w:marRight w:val="0"/>
          <w:marTop w:val="0"/>
          <w:marBottom w:val="0"/>
          <w:divBdr>
            <w:top w:val="none" w:sz="0" w:space="0" w:color="auto"/>
            <w:left w:val="none" w:sz="0" w:space="0" w:color="auto"/>
            <w:bottom w:val="none" w:sz="0" w:space="0" w:color="auto"/>
            <w:right w:val="none" w:sz="0" w:space="0" w:color="auto"/>
          </w:divBdr>
        </w:div>
        <w:div w:id="1913470337">
          <w:marLeft w:val="0"/>
          <w:marRight w:val="0"/>
          <w:marTop w:val="0"/>
          <w:marBottom w:val="0"/>
          <w:divBdr>
            <w:top w:val="none" w:sz="0" w:space="0" w:color="auto"/>
            <w:left w:val="none" w:sz="0" w:space="0" w:color="auto"/>
            <w:bottom w:val="none" w:sz="0" w:space="0" w:color="auto"/>
            <w:right w:val="none" w:sz="0" w:space="0" w:color="auto"/>
          </w:divBdr>
        </w:div>
        <w:div w:id="1965229371">
          <w:marLeft w:val="0"/>
          <w:marRight w:val="0"/>
          <w:marTop w:val="0"/>
          <w:marBottom w:val="0"/>
          <w:divBdr>
            <w:top w:val="none" w:sz="0" w:space="0" w:color="auto"/>
            <w:left w:val="none" w:sz="0" w:space="0" w:color="auto"/>
            <w:bottom w:val="none" w:sz="0" w:space="0" w:color="auto"/>
            <w:right w:val="none" w:sz="0" w:space="0" w:color="auto"/>
          </w:divBdr>
        </w:div>
        <w:div w:id="1966350953">
          <w:marLeft w:val="0"/>
          <w:marRight w:val="0"/>
          <w:marTop w:val="0"/>
          <w:marBottom w:val="0"/>
          <w:divBdr>
            <w:top w:val="none" w:sz="0" w:space="0" w:color="auto"/>
            <w:left w:val="none" w:sz="0" w:space="0" w:color="auto"/>
            <w:bottom w:val="none" w:sz="0" w:space="0" w:color="auto"/>
            <w:right w:val="none" w:sz="0" w:space="0" w:color="auto"/>
          </w:divBdr>
        </w:div>
        <w:div w:id="2004895146">
          <w:marLeft w:val="0"/>
          <w:marRight w:val="0"/>
          <w:marTop w:val="0"/>
          <w:marBottom w:val="0"/>
          <w:divBdr>
            <w:top w:val="none" w:sz="0" w:space="0" w:color="auto"/>
            <w:left w:val="none" w:sz="0" w:space="0" w:color="auto"/>
            <w:bottom w:val="none" w:sz="0" w:space="0" w:color="auto"/>
            <w:right w:val="none" w:sz="0" w:space="0" w:color="auto"/>
          </w:divBdr>
        </w:div>
        <w:div w:id="2026394359">
          <w:marLeft w:val="0"/>
          <w:marRight w:val="0"/>
          <w:marTop w:val="0"/>
          <w:marBottom w:val="0"/>
          <w:divBdr>
            <w:top w:val="none" w:sz="0" w:space="0" w:color="auto"/>
            <w:left w:val="none" w:sz="0" w:space="0" w:color="auto"/>
            <w:bottom w:val="none" w:sz="0" w:space="0" w:color="auto"/>
            <w:right w:val="none" w:sz="0" w:space="0" w:color="auto"/>
          </w:divBdr>
        </w:div>
        <w:div w:id="2038508986">
          <w:marLeft w:val="0"/>
          <w:marRight w:val="0"/>
          <w:marTop w:val="0"/>
          <w:marBottom w:val="0"/>
          <w:divBdr>
            <w:top w:val="none" w:sz="0" w:space="0" w:color="auto"/>
            <w:left w:val="none" w:sz="0" w:space="0" w:color="auto"/>
            <w:bottom w:val="none" w:sz="0" w:space="0" w:color="auto"/>
            <w:right w:val="none" w:sz="0" w:space="0" w:color="auto"/>
          </w:divBdr>
        </w:div>
        <w:div w:id="2068139681">
          <w:marLeft w:val="0"/>
          <w:marRight w:val="0"/>
          <w:marTop w:val="0"/>
          <w:marBottom w:val="0"/>
          <w:divBdr>
            <w:top w:val="none" w:sz="0" w:space="0" w:color="auto"/>
            <w:left w:val="none" w:sz="0" w:space="0" w:color="auto"/>
            <w:bottom w:val="none" w:sz="0" w:space="0" w:color="auto"/>
            <w:right w:val="none" w:sz="0" w:space="0" w:color="auto"/>
          </w:divBdr>
        </w:div>
      </w:divsChild>
    </w:div>
    <w:div w:id="220484356">
      <w:bodyDiv w:val="1"/>
      <w:marLeft w:val="0"/>
      <w:marRight w:val="0"/>
      <w:marTop w:val="0"/>
      <w:marBottom w:val="0"/>
      <w:divBdr>
        <w:top w:val="none" w:sz="0" w:space="0" w:color="auto"/>
        <w:left w:val="none" w:sz="0" w:space="0" w:color="auto"/>
        <w:bottom w:val="none" w:sz="0" w:space="0" w:color="auto"/>
        <w:right w:val="none" w:sz="0" w:space="0" w:color="auto"/>
      </w:divBdr>
    </w:div>
    <w:div w:id="393310798">
      <w:bodyDiv w:val="1"/>
      <w:marLeft w:val="0"/>
      <w:marRight w:val="0"/>
      <w:marTop w:val="0"/>
      <w:marBottom w:val="0"/>
      <w:divBdr>
        <w:top w:val="none" w:sz="0" w:space="0" w:color="auto"/>
        <w:left w:val="none" w:sz="0" w:space="0" w:color="auto"/>
        <w:bottom w:val="none" w:sz="0" w:space="0" w:color="auto"/>
        <w:right w:val="none" w:sz="0" w:space="0" w:color="auto"/>
      </w:divBdr>
    </w:div>
    <w:div w:id="634140634">
      <w:bodyDiv w:val="1"/>
      <w:marLeft w:val="0"/>
      <w:marRight w:val="0"/>
      <w:marTop w:val="0"/>
      <w:marBottom w:val="0"/>
      <w:divBdr>
        <w:top w:val="none" w:sz="0" w:space="0" w:color="auto"/>
        <w:left w:val="none" w:sz="0" w:space="0" w:color="auto"/>
        <w:bottom w:val="none" w:sz="0" w:space="0" w:color="auto"/>
        <w:right w:val="none" w:sz="0" w:space="0" w:color="auto"/>
      </w:divBdr>
    </w:div>
    <w:div w:id="675226379">
      <w:bodyDiv w:val="1"/>
      <w:marLeft w:val="0"/>
      <w:marRight w:val="0"/>
      <w:marTop w:val="0"/>
      <w:marBottom w:val="0"/>
      <w:divBdr>
        <w:top w:val="none" w:sz="0" w:space="0" w:color="auto"/>
        <w:left w:val="none" w:sz="0" w:space="0" w:color="auto"/>
        <w:bottom w:val="none" w:sz="0" w:space="0" w:color="auto"/>
        <w:right w:val="none" w:sz="0" w:space="0" w:color="auto"/>
      </w:divBdr>
    </w:div>
    <w:div w:id="798500853">
      <w:bodyDiv w:val="1"/>
      <w:marLeft w:val="0"/>
      <w:marRight w:val="0"/>
      <w:marTop w:val="0"/>
      <w:marBottom w:val="0"/>
      <w:divBdr>
        <w:top w:val="none" w:sz="0" w:space="0" w:color="auto"/>
        <w:left w:val="none" w:sz="0" w:space="0" w:color="auto"/>
        <w:bottom w:val="none" w:sz="0" w:space="0" w:color="auto"/>
        <w:right w:val="none" w:sz="0" w:space="0" w:color="auto"/>
      </w:divBdr>
    </w:div>
    <w:div w:id="1030298193">
      <w:bodyDiv w:val="1"/>
      <w:marLeft w:val="0"/>
      <w:marRight w:val="0"/>
      <w:marTop w:val="0"/>
      <w:marBottom w:val="0"/>
      <w:divBdr>
        <w:top w:val="none" w:sz="0" w:space="0" w:color="auto"/>
        <w:left w:val="none" w:sz="0" w:space="0" w:color="auto"/>
        <w:bottom w:val="none" w:sz="0" w:space="0" w:color="auto"/>
        <w:right w:val="none" w:sz="0" w:space="0" w:color="auto"/>
      </w:divBdr>
    </w:div>
    <w:div w:id="1226452672">
      <w:bodyDiv w:val="1"/>
      <w:marLeft w:val="0"/>
      <w:marRight w:val="0"/>
      <w:marTop w:val="0"/>
      <w:marBottom w:val="0"/>
      <w:divBdr>
        <w:top w:val="none" w:sz="0" w:space="0" w:color="auto"/>
        <w:left w:val="none" w:sz="0" w:space="0" w:color="auto"/>
        <w:bottom w:val="none" w:sz="0" w:space="0" w:color="auto"/>
        <w:right w:val="none" w:sz="0" w:space="0" w:color="auto"/>
      </w:divBdr>
    </w:div>
    <w:div w:id="1234125215">
      <w:bodyDiv w:val="1"/>
      <w:marLeft w:val="0"/>
      <w:marRight w:val="0"/>
      <w:marTop w:val="0"/>
      <w:marBottom w:val="0"/>
      <w:divBdr>
        <w:top w:val="none" w:sz="0" w:space="0" w:color="auto"/>
        <w:left w:val="none" w:sz="0" w:space="0" w:color="auto"/>
        <w:bottom w:val="none" w:sz="0" w:space="0" w:color="auto"/>
        <w:right w:val="none" w:sz="0" w:space="0" w:color="auto"/>
      </w:divBdr>
    </w:div>
    <w:div w:id="1451051004">
      <w:bodyDiv w:val="1"/>
      <w:marLeft w:val="0"/>
      <w:marRight w:val="0"/>
      <w:marTop w:val="0"/>
      <w:marBottom w:val="0"/>
      <w:divBdr>
        <w:top w:val="none" w:sz="0" w:space="0" w:color="auto"/>
        <w:left w:val="none" w:sz="0" w:space="0" w:color="auto"/>
        <w:bottom w:val="none" w:sz="0" w:space="0" w:color="auto"/>
        <w:right w:val="none" w:sz="0" w:space="0" w:color="auto"/>
      </w:divBdr>
    </w:div>
    <w:div w:id="1495679183">
      <w:bodyDiv w:val="1"/>
      <w:marLeft w:val="0"/>
      <w:marRight w:val="0"/>
      <w:marTop w:val="0"/>
      <w:marBottom w:val="0"/>
      <w:divBdr>
        <w:top w:val="none" w:sz="0" w:space="0" w:color="auto"/>
        <w:left w:val="none" w:sz="0" w:space="0" w:color="auto"/>
        <w:bottom w:val="none" w:sz="0" w:space="0" w:color="auto"/>
        <w:right w:val="none" w:sz="0" w:space="0" w:color="auto"/>
      </w:divBdr>
    </w:div>
    <w:div w:id="1772240510">
      <w:bodyDiv w:val="1"/>
      <w:marLeft w:val="0"/>
      <w:marRight w:val="0"/>
      <w:marTop w:val="0"/>
      <w:marBottom w:val="0"/>
      <w:divBdr>
        <w:top w:val="none" w:sz="0" w:space="0" w:color="auto"/>
        <w:left w:val="none" w:sz="0" w:space="0" w:color="auto"/>
        <w:bottom w:val="none" w:sz="0" w:space="0" w:color="auto"/>
        <w:right w:val="none" w:sz="0" w:space="0" w:color="auto"/>
      </w:divBdr>
    </w:div>
    <w:div w:id="1862472560">
      <w:bodyDiv w:val="1"/>
      <w:marLeft w:val="0"/>
      <w:marRight w:val="0"/>
      <w:marTop w:val="0"/>
      <w:marBottom w:val="0"/>
      <w:divBdr>
        <w:top w:val="none" w:sz="0" w:space="0" w:color="auto"/>
        <w:left w:val="none" w:sz="0" w:space="0" w:color="auto"/>
        <w:bottom w:val="none" w:sz="0" w:space="0" w:color="auto"/>
        <w:right w:val="none" w:sz="0" w:space="0" w:color="auto"/>
      </w:divBdr>
    </w:div>
    <w:div w:id="19271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spars.bicevskis@lt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85C7-06DE-447A-A4E1-39FA80D2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9217</Words>
  <Characters>5254</Characters>
  <Application>Microsoft Office Word</Application>
  <DocSecurity>4</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14443</CharactersWithSpaces>
  <SharedDoc>false</SharedDoc>
  <HLinks>
    <vt:vector size="24" baseType="variant">
      <vt:variant>
        <vt:i4>7929945</vt:i4>
      </vt:variant>
      <vt:variant>
        <vt:i4>9</vt:i4>
      </vt:variant>
      <vt:variant>
        <vt:i4>0</vt:i4>
      </vt:variant>
      <vt:variant>
        <vt:i4>5</vt:i4>
      </vt:variant>
      <vt:variant>
        <vt:lpwstr>mailto:rekini@ltv.lv</vt:lpwstr>
      </vt:variant>
      <vt:variant>
        <vt:lpwstr/>
      </vt:variant>
      <vt:variant>
        <vt:i4>7536673</vt:i4>
      </vt:variant>
      <vt:variant>
        <vt:i4>6</vt:i4>
      </vt:variant>
      <vt:variant>
        <vt:i4>0</vt:i4>
      </vt:variant>
      <vt:variant>
        <vt:i4>5</vt:i4>
      </vt:variant>
      <vt:variant>
        <vt:lpwstr>http://www.ltv.lsm.lv/</vt:lpwstr>
      </vt:variant>
      <vt:variant>
        <vt:lpwstr/>
      </vt:variant>
      <vt:variant>
        <vt:i4>7536673</vt:i4>
      </vt:variant>
      <vt:variant>
        <vt:i4>3</vt:i4>
      </vt:variant>
      <vt:variant>
        <vt:i4>0</vt:i4>
      </vt:variant>
      <vt:variant>
        <vt:i4>5</vt:i4>
      </vt:variant>
      <vt:variant>
        <vt:lpwstr>http://www.ltv.lsm.lv/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2</cp:revision>
  <cp:lastPrinted>2017-04-12T08:40:00Z</cp:lastPrinted>
  <dcterms:created xsi:type="dcterms:W3CDTF">2017-05-02T07:28:00Z</dcterms:created>
  <dcterms:modified xsi:type="dcterms:W3CDTF">2017-05-02T07:28:00Z</dcterms:modified>
</cp:coreProperties>
</file>